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521F3" w14:textId="77777777" w:rsidR="00023FA1" w:rsidRPr="007E73D9" w:rsidRDefault="00023FA1" w:rsidP="00FA17A5">
      <w:pPr>
        <w:pStyle w:val="ad"/>
        <w:spacing w:line="480" w:lineRule="auto"/>
        <w:jc w:val="left"/>
        <w:rPr>
          <w:rStyle w:val="a5"/>
          <w:rFonts w:ascii="Times New Roman" w:eastAsia="楷体" w:hAnsi="Times New Roman" w:cs="Times New Roman"/>
          <w:b/>
          <w:color w:val="000000" w:themeColor="text1"/>
          <w:sz w:val="24"/>
          <w:szCs w:val="24"/>
          <w:u w:val="none"/>
        </w:rPr>
      </w:pPr>
      <w:r w:rsidRPr="007E73D9">
        <w:rPr>
          <w:rStyle w:val="a5"/>
          <w:rFonts w:ascii="Times New Roman" w:eastAsia="楷体" w:hAnsi="Times New Roman" w:cs="Times New Roman"/>
          <w:b/>
          <w:color w:val="000000" w:themeColor="text1"/>
          <w:sz w:val="24"/>
          <w:szCs w:val="24"/>
          <w:u w:val="none"/>
        </w:rPr>
        <w:t>Supplementary Text</w:t>
      </w:r>
    </w:p>
    <w:p w14:paraId="782437BF" w14:textId="77777777" w:rsidR="00023FA1" w:rsidRPr="007E73D9" w:rsidRDefault="00023FA1" w:rsidP="00FA17A5">
      <w:pPr>
        <w:pStyle w:val="ad"/>
        <w:spacing w:line="480" w:lineRule="auto"/>
        <w:jc w:val="left"/>
        <w:rPr>
          <w:rStyle w:val="a5"/>
          <w:rFonts w:ascii="Times New Roman" w:eastAsia="楷体" w:hAnsi="Times New Roman" w:cs="Times New Roman"/>
          <w:b/>
          <w:color w:val="000000" w:themeColor="text1"/>
          <w:sz w:val="24"/>
          <w:szCs w:val="24"/>
          <w:u w:val="none"/>
        </w:rPr>
      </w:pPr>
      <w:r w:rsidRPr="007E73D9">
        <w:rPr>
          <w:rStyle w:val="a5"/>
          <w:rFonts w:ascii="Times New Roman" w:eastAsia="楷体" w:hAnsi="Times New Roman" w:cs="Times New Roman" w:hint="eastAsia"/>
          <w:b/>
          <w:color w:val="000000" w:themeColor="text1"/>
          <w:sz w:val="24"/>
          <w:szCs w:val="24"/>
          <w:u w:val="none"/>
        </w:rPr>
        <w:t xml:space="preserve">Materials and </w:t>
      </w:r>
      <w:r>
        <w:rPr>
          <w:rStyle w:val="a5"/>
          <w:rFonts w:ascii="Times New Roman" w:eastAsia="楷体" w:hAnsi="Times New Roman" w:cs="Times New Roman" w:hint="eastAsia"/>
          <w:b/>
          <w:color w:val="000000" w:themeColor="text1"/>
          <w:sz w:val="24"/>
          <w:szCs w:val="24"/>
          <w:u w:val="none"/>
        </w:rPr>
        <w:t>M</w:t>
      </w:r>
      <w:r w:rsidRPr="007E73D9">
        <w:rPr>
          <w:rStyle w:val="a5"/>
          <w:rFonts w:ascii="Times New Roman" w:eastAsia="楷体" w:hAnsi="Times New Roman" w:cs="Times New Roman" w:hint="eastAsia"/>
          <w:b/>
          <w:color w:val="000000" w:themeColor="text1"/>
          <w:sz w:val="24"/>
          <w:szCs w:val="24"/>
          <w:u w:val="none"/>
        </w:rPr>
        <w:t>ethods</w:t>
      </w:r>
    </w:p>
    <w:p w14:paraId="207B9DBD" w14:textId="77777777" w:rsidR="00023FA1" w:rsidRPr="007E73D9" w:rsidRDefault="00023FA1" w:rsidP="00FA17A5">
      <w:pPr>
        <w:spacing w:line="480" w:lineRule="auto"/>
        <w:jc w:val="left"/>
        <w:rPr>
          <w:rStyle w:val="a5"/>
          <w:rFonts w:ascii="Times New Roman" w:eastAsia="楷体" w:hAnsi="Times New Roman"/>
          <w:b/>
          <w:color w:val="000000" w:themeColor="text1"/>
          <w:sz w:val="24"/>
          <w:u w:val="none"/>
        </w:rPr>
      </w:pPr>
      <w:r w:rsidRPr="007E73D9">
        <w:rPr>
          <w:rStyle w:val="a5"/>
          <w:rFonts w:ascii="Times New Roman" w:eastAsia="楷体" w:hAnsi="Times New Roman"/>
          <w:b/>
          <w:color w:val="000000" w:themeColor="text1"/>
          <w:sz w:val="24"/>
          <w:u w:val="none"/>
        </w:rPr>
        <w:t>Sample collection</w:t>
      </w:r>
    </w:p>
    <w:p w14:paraId="415F1F2C" w14:textId="77777777" w:rsidR="00023FA1" w:rsidRPr="007E73D9" w:rsidRDefault="00023FA1" w:rsidP="00FA17A5">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 xml:space="preserve">A total of 60 peripheral blood samples from four populations (including 18 </w:t>
      </w:r>
      <w:proofErr w:type="spellStart"/>
      <w:r w:rsidRPr="007E73D9">
        <w:rPr>
          <w:rStyle w:val="a5"/>
          <w:rFonts w:ascii="Times New Roman" w:eastAsia="楷体" w:hAnsi="Times New Roman"/>
          <w:color w:val="000000" w:themeColor="text1"/>
          <w:sz w:val="24"/>
          <w:u w:val="none"/>
        </w:rPr>
        <w:t>Baltis</w:t>
      </w:r>
      <w:proofErr w:type="spellEnd"/>
      <w:r w:rsidRPr="007E73D9">
        <w:rPr>
          <w:rStyle w:val="a5"/>
          <w:rFonts w:ascii="Times New Roman" w:eastAsia="楷体" w:hAnsi="Times New Roman"/>
          <w:color w:val="000000" w:themeColor="text1"/>
          <w:sz w:val="24"/>
          <w:u w:val="none"/>
        </w:rPr>
        <w:t xml:space="preserve"> from Gilgit-Baltistan, 20 Kashmiris from Azad Jammu and Kashmir, 2 Punjabis from </w:t>
      </w:r>
      <w:hyperlink r:id="rId7" w:tooltip="Punjab, Pakistan" w:history="1">
        <w:r w:rsidRPr="007E73D9">
          <w:rPr>
            <w:rStyle w:val="a5"/>
            <w:rFonts w:ascii="Times New Roman" w:eastAsia="楷体" w:hAnsi="Times New Roman"/>
            <w:color w:val="000000" w:themeColor="text1"/>
            <w:sz w:val="24"/>
            <w:u w:val="none"/>
          </w:rPr>
          <w:t>Punjab</w:t>
        </w:r>
      </w:hyperlink>
      <w:r w:rsidRPr="007E73D9">
        <w:rPr>
          <w:rStyle w:val="a5"/>
          <w:rFonts w:ascii="Times New Roman" w:eastAsia="楷体" w:hAnsi="Times New Roman"/>
          <w:color w:val="000000" w:themeColor="text1"/>
          <w:sz w:val="24"/>
          <w:u w:val="none"/>
        </w:rPr>
        <w:t xml:space="preserve"> in Pakistan, and 20 </w:t>
      </w:r>
      <w:proofErr w:type="spellStart"/>
      <w:r w:rsidRPr="007E73D9">
        <w:rPr>
          <w:rStyle w:val="a5"/>
          <w:rFonts w:ascii="Times New Roman" w:eastAsia="楷体" w:hAnsi="Times New Roman"/>
          <w:color w:val="000000" w:themeColor="text1"/>
          <w:sz w:val="24"/>
          <w:u w:val="none"/>
        </w:rPr>
        <w:t>Pamiri</w:t>
      </w:r>
      <w:proofErr w:type="spellEnd"/>
      <w:r w:rsidRPr="007E73D9">
        <w:rPr>
          <w:rStyle w:val="a5"/>
          <w:rFonts w:ascii="Times New Roman" w:eastAsia="楷体" w:hAnsi="Times New Roman"/>
          <w:color w:val="000000" w:themeColor="text1"/>
          <w:sz w:val="24"/>
          <w:u w:val="none"/>
        </w:rPr>
        <w:t xml:space="preserve"> Tajiks from </w:t>
      </w:r>
      <w:proofErr w:type="spellStart"/>
      <w:r w:rsidRPr="007E73D9">
        <w:rPr>
          <w:rStyle w:val="a5"/>
          <w:rFonts w:ascii="Times New Roman" w:eastAsia="楷体" w:hAnsi="Times New Roman"/>
          <w:color w:val="000000" w:themeColor="text1"/>
          <w:sz w:val="24"/>
          <w:u w:val="none"/>
        </w:rPr>
        <w:t>Gorno</w:t>
      </w:r>
      <w:proofErr w:type="spellEnd"/>
      <w:r w:rsidRPr="007E73D9">
        <w:rPr>
          <w:rStyle w:val="a5"/>
          <w:rFonts w:ascii="Times New Roman" w:eastAsia="楷体" w:hAnsi="Times New Roman"/>
          <w:color w:val="000000" w:themeColor="text1"/>
          <w:sz w:val="24"/>
          <w:u w:val="none"/>
        </w:rPr>
        <w:t xml:space="preserve">-Badakhshan Autonomous Region in Tajikistan) were collected in this study with informed consent. The study protocol was approved by University of Health Sciences, E.N. </w:t>
      </w:r>
      <w:proofErr w:type="spellStart"/>
      <w:r w:rsidRPr="007E73D9">
        <w:rPr>
          <w:rStyle w:val="a5"/>
          <w:rFonts w:ascii="Times New Roman" w:eastAsia="楷体" w:hAnsi="Times New Roman"/>
          <w:color w:val="000000" w:themeColor="text1"/>
          <w:sz w:val="24"/>
          <w:u w:val="none"/>
        </w:rPr>
        <w:t>Pavlovsky</w:t>
      </w:r>
      <w:proofErr w:type="spellEnd"/>
      <w:r w:rsidRPr="007E73D9">
        <w:rPr>
          <w:rStyle w:val="a5"/>
          <w:rFonts w:ascii="Times New Roman" w:eastAsia="楷体" w:hAnsi="Times New Roman"/>
          <w:color w:val="000000" w:themeColor="text1"/>
          <w:sz w:val="24"/>
          <w:u w:val="none"/>
        </w:rPr>
        <w:t xml:space="preserve"> Institute of Zoology and Parasitology, Academy of Sciences of Republic of Tajikistan</w:t>
      </w:r>
      <w:r w:rsidRPr="007E73D9">
        <w:rPr>
          <w:rStyle w:val="a5"/>
          <w:rFonts w:ascii="Times New Roman" w:eastAsia="楷体" w:hAnsi="Times New Roman" w:hint="eastAsia"/>
          <w:color w:val="000000" w:themeColor="text1"/>
          <w:sz w:val="24"/>
          <w:u w:val="none"/>
        </w:rPr>
        <w:t>,</w:t>
      </w:r>
      <w:r w:rsidRPr="007E73D9">
        <w:rPr>
          <w:rStyle w:val="a5"/>
          <w:rFonts w:ascii="Times New Roman" w:eastAsia="楷体" w:hAnsi="Times New Roman"/>
          <w:color w:val="000000" w:themeColor="text1"/>
          <w:sz w:val="24"/>
          <w:u w:val="none"/>
        </w:rPr>
        <w:t xml:space="preserve"> and the Internal Review Board of Kunming Institute of Zoology, Chinese Academy of Sciences.</w:t>
      </w:r>
    </w:p>
    <w:p w14:paraId="793BA7B5" w14:textId="77777777" w:rsidR="00023FA1" w:rsidRPr="007E73D9" w:rsidRDefault="00023FA1" w:rsidP="00FA17A5">
      <w:pPr>
        <w:spacing w:line="480" w:lineRule="auto"/>
        <w:jc w:val="left"/>
        <w:rPr>
          <w:rStyle w:val="a5"/>
          <w:rFonts w:ascii="Times New Roman" w:eastAsia="楷体" w:hAnsi="Times New Roman"/>
          <w:color w:val="000000" w:themeColor="text1"/>
          <w:sz w:val="24"/>
          <w:u w:val="none"/>
        </w:rPr>
      </w:pPr>
    </w:p>
    <w:p w14:paraId="009DCAF6" w14:textId="77777777" w:rsidR="00023FA1" w:rsidRPr="007E73D9" w:rsidRDefault="00023FA1" w:rsidP="00FA17A5">
      <w:pPr>
        <w:spacing w:line="480" w:lineRule="auto"/>
        <w:jc w:val="left"/>
        <w:rPr>
          <w:rFonts w:ascii="Times New Roman" w:hAnsi="Times New Roman"/>
          <w:b/>
          <w:color w:val="000000" w:themeColor="text1"/>
          <w:sz w:val="24"/>
        </w:rPr>
      </w:pPr>
      <w:r w:rsidRPr="007E73D9">
        <w:rPr>
          <w:rFonts w:ascii="Times New Roman" w:hAnsi="Times New Roman"/>
          <w:b/>
          <w:color w:val="000000" w:themeColor="text1"/>
          <w:sz w:val="24"/>
        </w:rPr>
        <w:t>Whole-genome sequencing and SNP calling</w:t>
      </w:r>
    </w:p>
    <w:p w14:paraId="407FEAC0" w14:textId="77777777" w:rsidR="00023FA1" w:rsidRDefault="00023FA1" w:rsidP="009305F4">
      <w:pPr>
        <w:spacing w:line="480" w:lineRule="auto"/>
        <w:jc w:val="left"/>
        <w:rPr>
          <w:rStyle w:val="a5"/>
          <w:rFonts w:ascii="Times New Roman" w:eastAsia="楷体" w:hAnsi="Times New Roman"/>
          <w:color w:val="000000" w:themeColor="text1"/>
          <w:sz w:val="24"/>
          <w:u w:val="none"/>
        </w:rPr>
      </w:pPr>
      <w:r w:rsidRPr="007E73D9">
        <w:rPr>
          <w:rFonts w:ascii="Times New Roman" w:hAnsi="Times New Roman"/>
          <w:color w:val="000000" w:themeColor="text1"/>
          <w:sz w:val="24"/>
        </w:rPr>
        <w:t xml:space="preserve">The whole genomes for 60 individuals were sequenced using Illumina </w:t>
      </w:r>
      <w:proofErr w:type="spellStart"/>
      <w:r w:rsidRPr="007E73D9">
        <w:rPr>
          <w:rFonts w:ascii="Times New Roman" w:hAnsi="Times New Roman"/>
          <w:color w:val="000000" w:themeColor="text1"/>
          <w:sz w:val="24"/>
        </w:rPr>
        <w:t>Hiseq</w:t>
      </w:r>
      <w:proofErr w:type="spellEnd"/>
      <w:r w:rsidRPr="007E73D9">
        <w:rPr>
          <w:rFonts w:ascii="Times New Roman" w:hAnsi="Times New Roman"/>
          <w:color w:val="000000" w:themeColor="text1"/>
          <w:sz w:val="24"/>
        </w:rPr>
        <w:t xml:space="preserve"> X10 platform to a mean, per-sample depth of approximately 30X for 150bp paired-end reads. The recently published WGS reads of 20 Persians from Kerman in Iran</w:t>
      </w:r>
      <w:r w:rsidRPr="007E73D9">
        <w:rPr>
          <w:rFonts w:ascii="Times New Roman" w:hAnsi="Times New Roman" w:hint="eastAsia"/>
          <w:color w:val="000000" w:themeColor="text1"/>
          <w:sz w:val="24"/>
        </w:rPr>
        <w:t xml:space="preserve"> </w:t>
      </w:r>
      <w:r w:rsidRPr="007E73D9">
        <w:rPr>
          <w:rFonts w:ascii="Times New Roman" w:hAnsi="Times New Roman"/>
          <w:noProof/>
          <w:color w:val="000000" w:themeColor="text1"/>
          <w:sz w:val="24"/>
        </w:rPr>
        <w:t>(Charati, et al. 2019)</w:t>
      </w:r>
      <w:r w:rsidRPr="007E73D9">
        <w:rPr>
          <w:rStyle w:val="a5"/>
          <w:rFonts w:ascii="Times New Roman" w:eastAsia="楷体" w:hAnsi="Times New Roman"/>
          <w:color w:val="000000" w:themeColor="text1"/>
          <w:sz w:val="24"/>
          <w:u w:val="none"/>
        </w:rPr>
        <w:t xml:space="preserve"> and 8 Tibetans from Tibet in China</w:t>
      </w:r>
      <w:r w:rsidRPr="007E73D9">
        <w:rPr>
          <w:rStyle w:val="a5"/>
          <w:rFonts w:ascii="Times New Roman" w:eastAsia="楷体" w:hAnsi="Times New Roman" w:hint="eastAsia"/>
          <w:color w:val="000000" w:themeColor="text1"/>
          <w:sz w:val="24"/>
          <w:u w:val="none"/>
        </w:rPr>
        <w:t xml:space="preserve"> </w:t>
      </w:r>
      <w:r w:rsidRPr="007E73D9">
        <w:rPr>
          <w:rFonts w:ascii="Times New Roman" w:eastAsia="楷体" w:hAnsi="Times New Roman"/>
          <w:noProof/>
          <w:sz w:val="24"/>
        </w:rPr>
        <w:t>(Yang, et al. 2018)</w:t>
      </w:r>
      <w:r w:rsidRPr="007E73D9">
        <w:rPr>
          <w:rStyle w:val="a5"/>
          <w:rFonts w:ascii="Times New Roman" w:eastAsia="楷体" w:hAnsi="Times New Roman"/>
          <w:color w:val="000000" w:themeColor="text1"/>
          <w:sz w:val="24"/>
          <w:u w:val="none"/>
        </w:rPr>
        <w:t xml:space="preserve"> were included in joint SNP calling. We aligned the reads for 88 individuals to the human reference genome (hg19) using BWA-MEM</w:t>
      </w:r>
      <w:r w:rsidRPr="007E73D9">
        <w:rPr>
          <w:rStyle w:val="a5"/>
          <w:rFonts w:ascii="Times New Roman" w:eastAsia="楷体" w:hAnsi="Times New Roman" w:hint="eastAsia"/>
          <w:color w:val="000000" w:themeColor="text1"/>
          <w:sz w:val="24"/>
          <w:u w:val="none"/>
        </w:rPr>
        <w:t xml:space="preserve"> (v0.7.12)</w:t>
      </w:r>
      <w:r w:rsidRPr="007E73D9">
        <w:rPr>
          <w:rStyle w:val="a5"/>
          <w:rFonts w:ascii="Times New Roman" w:eastAsia="楷体" w:hAnsi="Times New Roman"/>
          <w:color w:val="000000" w:themeColor="text1"/>
          <w:sz w:val="24"/>
          <w:u w:val="none"/>
        </w:rPr>
        <w:t xml:space="preserve"> with default parameter settings</w:t>
      </w:r>
      <w:r>
        <w:rPr>
          <w:rStyle w:val="a5"/>
          <w:rFonts w:ascii="Times New Roman" w:eastAsia="楷体" w:hAnsi="Times New Roman"/>
          <w:color w:val="000000" w:themeColor="text1"/>
          <w:sz w:val="24"/>
          <w:u w:val="none"/>
        </w:rPr>
        <w:t xml:space="preserve"> </w:t>
      </w:r>
      <w:r>
        <w:rPr>
          <w:rStyle w:val="a5"/>
          <w:rFonts w:ascii="Times New Roman" w:eastAsia="楷体" w:hAnsi="Times New Roman"/>
          <w:noProof/>
          <w:color w:val="000000" w:themeColor="text1"/>
          <w:sz w:val="24"/>
          <w:u w:val="none"/>
        </w:rPr>
        <w:t>(</w:t>
      </w:r>
      <w:r w:rsidRPr="00B734F5">
        <w:rPr>
          <w:rFonts w:ascii="Times New Roman" w:eastAsia="楷体" w:hAnsi="Times New Roman"/>
          <w:noProof/>
          <w:sz w:val="24"/>
        </w:rPr>
        <w:t>Li 2014</w:t>
      </w:r>
      <w:r>
        <w:rPr>
          <w:rStyle w:val="a5"/>
          <w:rFonts w:ascii="Times New Roman" w:eastAsia="楷体" w:hAnsi="Times New Roman"/>
          <w:noProof/>
          <w:color w:val="000000" w:themeColor="text1"/>
          <w:sz w:val="24"/>
          <w:u w:val="none"/>
        </w:rPr>
        <w:t>)</w:t>
      </w:r>
      <w:r w:rsidRPr="007E73D9">
        <w:rPr>
          <w:rStyle w:val="a5"/>
          <w:rFonts w:ascii="Times New Roman" w:eastAsia="楷体" w:hAnsi="Times New Roman"/>
          <w:color w:val="000000" w:themeColor="text1"/>
          <w:sz w:val="24"/>
          <w:u w:val="none"/>
        </w:rPr>
        <w:t>. Picard v1.119 (</w:t>
      </w:r>
      <w:r w:rsidRPr="007E73D9">
        <w:rPr>
          <w:rFonts w:ascii="Times New Roman" w:hAnsi="Times New Roman"/>
          <w:color w:val="000000" w:themeColor="text1"/>
          <w:sz w:val="24"/>
        </w:rPr>
        <w:t>https://broadinstitute.github.io/picard/</w:t>
      </w:r>
      <w:r w:rsidRPr="007E73D9">
        <w:rPr>
          <w:rStyle w:val="a5"/>
          <w:rFonts w:ascii="Times New Roman" w:eastAsia="楷体" w:hAnsi="Times New Roman"/>
          <w:color w:val="000000" w:themeColor="text1"/>
          <w:sz w:val="24"/>
          <w:u w:val="none"/>
        </w:rPr>
        <w:t xml:space="preserve">) was used to marked duplicates, and base quality score recalibration modules under known sites file of human as training data. We performed the joint SNP calling with the </w:t>
      </w:r>
      <w:proofErr w:type="spellStart"/>
      <w:r w:rsidRPr="007E73D9">
        <w:rPr>
          <w:rStyle w:val="a5"/>
          <w:rFonts w:ascii="Times New Roman" w:eastAsia="楷体" w:hAnsi="Times New Roman"/>
          <w:color w:val="000000" w:themeColor="text1"/>
          <w:sz w:val="24"/>
          <w:u w:val="none"/>
        </w:rPr>
        <w:t>HaplotypeCaller</w:t>
      </w:r>
      <w:proofErr w:type="spellEnd"/>
      <w:r w:rsidRPr="007E73D9">
        <w:rPr>
          <w:rStyle w:val="a5"/>
          <w:rFonts w:ascii="Times New Roman" w:eastAsia="楷体" w:hAnsi="Times New Roman"/>
          <w:color w:val="000000" w:themeColor="text1"/>
          <w:sz w:val="24"/>
          <w:u w:val="none"/>
        </w:rPr>
        <w:t xml:space="preserve"> </w:t>
      </w:r>
      <w:r w:rsidRPr="007E73D9">
        <w:rPr>
          <w:rStyle w:val="a5"/>
          <w:rFonts w:ascii="Times New Roman" w:eastAsia="楷体" w:hAnsi="Times New Roman"/>
          <w:color w:val="000000" w:themeColor="text1"/>
          <w:sz w:val="24"/>
          <w:u w:val="none"/>
        </w:rPr>
        <w:lastRenderedPageBreak/>
        <w:t xml:space="preserve">module </w:t>
      </w:r>
      <w:r w:rsidRPr="007E73D9">
        <w:rPr>
          <w:rFonts w:ascii="Times New Roman" w:eastAsia="楷体" w:hAnsi="Times New Roman"/>
          <w:noProof/>
          <w:sz w:val="24"/>
        </w:rPr>
        <w:t>(DePristo, et al. 2011)</w:t>
      </w:r>
      <w:r w:rsidRPr="007E73D9">
        <w:rPr>
          <w:rStyle w:val="a5"/>
          <w:rFonts w:ascii="Times New Roman" w:eastAsia="楷体" w:hAnsi="Times New Roman"/>
          <w:color w:val="000000" w:themeColor="text1"/>
          <w:sz w:val="24"/>
          <w:u w:val="none"/>
        </w:rPr>
        <w:t xml:space="preserve"> in the Genome Analysis Toolkit (GATK, version 3.6) </w:t>
      </w:r>
      <w:r w:rsidRPr="007E73D9">
        <w:rPr>
          <w:rFonts w:ascii="Times New Roman" w:eastAsia="楷体" w:hAnsi="Times New Roman"/>
          <w:noProof/>
          <w:sz w:val="24"/>
        </w:rPr>
        <w:t>(McKenna, et al. 2010)</w:t>
      </w:r>
      <w:r w:rsidRPr="007E73D9">
        <w:rPr>
          <w:rStyle w:val="a5"/>
          <w:rFonts w:ascii="Times New Roman" w:eastAsia="楷体" w:hAnsi="Times New Roman"/>
          <w:color w:val="000000" w:themeColor="text1"/>
          <w:sz w:val="24"/>
          <w:u w:val="none"/>
        </w:rPr>
        <w:t xml:space="preserve">. We followed the GATK variant quality score recalibration to finally call and filter the SNPs </w:t>
      </w:r>
      <w:r w:rsidRPr="007E73D9">
        <w:rPr>
          <w:rFonts w:ascii="Times New Roman" w:eastAsia="楷体" w:hAnsi="Times New Roman"/>
          <w:noProof/>
          <w:sz w:val="24"/>
        </w:rPr>
        <w:t>(Van der Auwera, et al. 2013)</w:t>
      </w:r>
      <w:r w:rsidRPr="00D4122C">
        <w:rPr>
          <w:rStyle w:val="a5"/>
          <w:rFonts w:ascii="Times New Roman" w:eastAsia="楷体" w:hAnsi="Times New Roman"/>
          <w:color w:val="000000" w:themeColor="text1"/>
          <w:sz w:val="24"/>
          <w:u w:val="none"/>
        </w:rPr>
        <w:t xml:space="preserve">. </w:t>
      </w:r>
      <w:r w:rsidRPr="006F0286">
        <w:rPr>
          <w:rStyle w:val="a5"/>
          <w:rFonts w:ascii="Times New Roman" w:eastAsia="楷体" w:hAnsi="Times New Roman" w:cs="Times New Roman"/>
          <w:color w:val="000000" w:themeColor="text1"/>
          <w:sz w:val="24"/>
          <w:u w:val="none"/>
        </w:rPr>
        <w:t>To check the batch effect of joi</w:t>
      </w:r>
      <w:r>
        <w:rPr>
          <w:rStyle w:val="a5"/>
          <w:rFonts w:ascii="Times New Roman" w:eastAsia="楷体" w:hAnsi="Times New Roman" w:cs="Times New Roman" w:hint="eastAsia"/>
          <w:color w:val="000000" w:themeColor="text1"/>
          <w:sz w:val="24"/>
          <w:u w:val="none"/>
        </w:rPr>
        <w:t>n</w:t>
      </w:r>
      <w:r w:rsidRPr="006F0286">
        <w:rPr>
          <w:rStyle w:val="a5"/>
          <w:rFonts w:ascii="Times New Roman" w:eastAsia="楷体" w:hAnsi="Times New Roman" w:cs="Times New Roman"/>
          <w:color w:val="000000" w:themeColor="text1"/>
          <w:sz w:val="24"/>
          <w:u w:val="none"/>
        </w:rPr>
        <w:t>t SNP calling pote</w:t>
      </w:r>
      <w:r w:rsidRPr="00D4122C">
        <w:rPr>
          <w:rStyle w:val="a5"/>
          <w:rFonts w:ascii="Times New Roman" w:eastAsia="楷体" w:hAnsi="Times New Roman" w:cs="Times New Roman" w:hint="eastAsia"/>
          <w:color w:val="000000" w:themeColor="text1"/>
          <w:sz w:val="24"/>
          <w:u w:val="none"/>
        </w:rPr>
        <w:t xml:space="preserve">ntial bias in data merging, we </w:t>
      </w:r>
      <w:r w:rsidRPr="006F0286">
        <w:rPr>
          <w:rStyle w:val="a5"/>
          <w:rFonts w:ascii="Times New Roman" w:eastAsia="楷体" w:hAnsi="Times New Roman" w:cs="Times New Roman"/>
          <w:color w:val="000000" w:themeColor="text1"/>
          <w:sz w:val="24"/>
          <w:u w:val="none"/>
        </w:rPr>
        <w:t>followed the reported strategy to conduct single-sample SNP calling for each of 126 genomes including 60 new</w:t>
      </w:r>
      <w:r>
        <w:rPr>
          <w:rStyle w:val="a5"/>
          <w:rFonts w:ascii="Times New Roman" w:eastAsia="楷体" w:hAnsi="Times New Roman" w:cs="Times New Roman" w:hint="eastAsia"/>
          <w:color w:val="000000" w:themeColor="text1"/>
          <w:sz w:val="24"/>
          <w:u w:val="none"/>
        </w:rPr>
        <w:t>ly</w:t>
      </w:r>
      <w:r w:rsidRPr="006F0286">
        <w:rPr>
          <w:rStyle w:val="a5"/>
          <w:rFonts w:ascii="Times New Roman" w:eastAsia="楷体" w:hAnsi="Times New Roman" w:cs="Times New Roman"/>
          <w:color w:val="000000" w:themeColor="text1"/>
          <w:sz w:val="24"/>
          <w:u w:val="none"/>
        </w:rPr>
        <w:t xml:space="preserve"> </w:t>
      </w:r>
      <w:r>
        <w:rPr>
          <w:rStyle w:val="a5"/>
          <w:rFonts w:ascii="Times New Roman" w:eastAsia="楷体" w:hAnsi="Times New Roman" w:cs="Times New Roman" w:hint="eastAsia"/>
          <w:color w:val="000000" w:themeColor="text1"/>
          <w:sz w:val="24"/>
          <w:u w:val="none"/>
        </w:rPr>
        <w:t>sequenced</w:t>
      </w:r>
      <w:r w:rsidRPr="006F0286">
        <w:rPr>
          <w:rStyle w:val="a5"/>
          <w:rFonts w:ascii="Times New Roman" w:eastAsia="楷体" w:hAnsi="Times New Roman" w:cs="Times New Roman"/>
          <w:color w:val="000000" w:themeColor="text1"/>
          <w:sz w:val="24"/>
          <w:u w:val="none"/>
        </w:rPr>
        <w:t xml:space="preserve">, </w:t>
      </w:r>
      <w:r w:rsidRPr="007E73D9">
        <w:rPr>
          <w:rFonts w:ascii="Times New Roman" w:hAnsi="Times New Roman"/>
          <w:color w:val="000000" w:themeColor="text1"/>
          <w:sz w:val="24"/>
        </w:rPr>
        <w:t xml:space="preserve">20 Persians from Kerman in Iran </w:t>
      </w:r>
      <w:r w:rsidRPr="007E73D9">
        <w:rPr>
          <w:rFonts w:ascii="Times New Roman" w:hAnsi="Times New Roman"/>
          <w:noProof/>
          <w:color w:val="000000" w:themeColor="text1"/>
          <w:sz w:val="24"/>
        </w:rPr>
        <w:t>(Charati, et al. 2019)</w:t>
      </w:r>
      <w:r w:rsidRPr="007E73D9">
        <w:rPr>
          <w:rStyle w:val="a5"/>
          <w:rFonts w:ascii="Times New Roman" w:eastAsia="楷体" w:hAnsi="Times New Roman"/>
          <w:color w:val="000000" w:themeColor="text1"/>
          <w:sz w:val="24"/>
          <w:u w:val="none"/>
        </w:rPr>
        <w:t xml:space="preserve">, </w:t>
      </w:r>
      <w:r>
        <w:rPr>
          <w:rStyle w:val="a5"/>
          <w:rFonts w:ascii="Times New Roman" w:eastAsia="楷体" w:hAnsi="Times New Roman" w:hint="eastAsia"/>
          <w:color w:val="000000" w:themeColor="text1"/>
          <w:sz w:val="24"/>
          <w:u w:val="none"/>
        </w:rPr>
        <w:t>41</w:t>
      </w:r>
      <w:r w:rsidRPr="007E73D9">
        <w:rPr>
          <w:rStyle w:val="a5"/>
          <w:rFonts w:ascii="Times New Roman" w:eastAsia="楷体" w:hAnsi="Times New Roman"/>
          <w:color w:val="000000" w:themeColor="text1"/>
          <w:sz w:val="24"/>
          <w:u w:val="none"/>
        </w:rPr>
        <w:t xml:space="preserve"> Tibetans from Tibet in China </w:t>
      </w:r>
      <w:r>
        <w:rPr>
          <w:rFonts w:ascii="Times New Roman" w:eastAsia="楷体" w:hAnsi="Times New Roman"/>
          <w:noProof/>
          <w:sz w:val="24"/>
        </w:rPr>
        <w:t>(Lu, et al. 2016; Yang, et al. 2018)</w:t>
      </w:r>
      <w:r w:rsidRPr="007E73D9">
        <w:rPr>
          <w:rStyle w:val="a5"/>
          <w:rFonts w:ascii="Times New Roman" w:eastAsia="楷体" w:hAnsi="Times New Roman"/>
          <w:color w:val="000000" w:themeColor="text1"/>
          <w:sz w:val="24"/>
          <w:u w:val="none"/>
        </w:rPr>
        <w:t xml:space="preserve"> and 5 Sherpa</w:t>
      </w:r>
      <w:r>
        <w:rPr>
          <w:rStyle w:val="a5"/>
          <w:rFonts w:ascii="Times New Roman" w:eastAsia="楷体" w:hAnsi="Times New Roman" w:hint="eastAsia"/>
          <w:color w:val="000000" w:themeColor="text1"/>
          <w:sz w:val="24"/>
          <w:u w:val="none"/>
        </w:rPr>
        <w:t>s</w:t>
      </w:r>
      <w:r w:rsidRPr="007E73D9">
        <w:rPr>
          <w:rStyle w:val="a5"/>
          <w:rFonts w:ascii="Times New Roman" w:eastAsia="楷体" w:hAnsi="Times New Roman"/>
          <w:color w:val="000000" w:themeColor="text1"/>
          <w:sz w:val="24"/>
          <w:u w:val="none"/>
        </w:rPr>
        <w:t xml:space="preserve"> </w:t>
      </w:r>
      <w:r w:rsidRPr="007E73D9">
        <w:rPr>
          <w:rFonts w:ascii="Times New Roman" w:eastAsia="楷体" w:hAnsi="Times New Roman"/>
          <w:noProof/>
          <w:sz w:val="24"/>
        </w:rPr>
        <w:t>(Lu, et al. 2016)</w:t>
      </w:r>
      <w:r w:rsidRPr="007E73D9">
        <w:rPr>
          <w:rFonts w:ascii="Times New Roman" w:eastAsia="楷体" w:hAnsi="Times New Roman"/>
          <w:sz w:val="24"/>
        </w:rPr>
        <w:t>.</w:t>
      </w:r>
    </w:p>
    <w:p w14:paraId="065DA81D" w14:textId="77777777" w:rsidR="00023FA1" w:rsidRPr="007D49A5" w:rsidRDefault="00023FA1" w:rsidP="006F0286">
      <w:pPr>
        <w:spacing w:line="360" w:lineRule="auto"/>
        <w:jc w:val="left"/>
        <w:rPr>
          <w:rStyle w:val="a5"/>
          <w:rFonts w:ascii="Times New Roman" w:eastAsia="楷体" w:hAnsi="Times New Roman"/>
          <w:color w:val="000000" w:themeColor="text1"/>
          <w:sz w:val="24"/>
          <w:u w:val="none"/>
        </w:rPr>
      </w:pPr>
    </w:p>
    <w:p w14:paraId="52070FBD"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The pipeline for this procedure is</w:t>
      </w:r>
      <w:r>
        <w:rPr>
          <w:rStyle w:val="a5"/>
          <w:rFonts w:ascii="Times New Roman" w:eastAsia="楷体" w:hAnsi="Times New Roman" w:hint="eastAsia"/>
          <w:color w:val="000000" w:themeColor="text1"/>
          <w:sz w:val="24"/>
          <w:u w:val="none"/>
        </w:rPr>
        <w:t xml:space="preserve"> </w:t>
      </w:r>
      <w:proofErr w:type="spellStart"/>
      <w:r>
        <w:rPr>
          <w:rStyle w:val="a5"/>
          <w:rFonts w:ascii="Times New Roman" w:eastAsia="楷体" w:hAnsi="Times New Roman" w:hint="eastAsia"/>
          <w:color w:val="000000" w:themeColor="text1"/>
          <w:sz w:val="24"/>
          <w:u w:val="none"/>
        </w:rPr>
        <w:t>describrd</w:t>
      </w:r>
      <w:proofErr w:type="spellEnd"/>
      <w:r>
        <w:rPr>
          <w:rStyle w:val="a5"/>
          <w:rFonts w:ascii="Times New Roman" w:eastAsia="楷体" w:hAnsi="Times New Roman" w:hint="eastAsia"/>
          <w:color w:val="000000" w:themeColor="text1"/>
          <w:sz w:val="24"/>
          <w:u w:val="none"/>
        </w:rPr>
        <w:t xml:space="preserve"> as following</w:t>
      </w:r>
      <w:r w:rsidRPr="007E73D9">
        <w:rPr>
          <w:rStyle w:val="a5"/>
          <w:rFonts w:ascii="Times New Roman" w:eastAsia="楷体" w:hAnsi="Times New Roman"/>
          <w:color w:val="000000" w:themeColor="text1"/>
          <w:sz w:val="24"/>
          <w:u w:val="none"/>
        </w:rPr>
        <w:t>:</w:t>
      </w:r>
    </w:p>
    <w:p w14:paraId="73F3B021" w14:textId="77777777" w:rsidR="00023FA1" w:rsidRPr="009305F4"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Mapping the data to the reference</w:t>
      </w:r>
      <w:r>
        <w:rPr>
          <w:rStyle w:val="a5"/>
          <w:rFonts w:ascii="Times New Roman" w:eastAsia="楷体" w:hAnsi="Times New Roman" w:hint="eastAsia"/>
          <w:color w:val="000000" w:themeColor="text1"/>
          <w:sz w:val="24"/>
          <w:u w:val="none"/>
        </w:rPr>
        <w:t>:</w:t>
      </w:r>
    </w:p>
    <w:p w14:paraId="66B8E676"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bwa mem -K 10000000 -M -Y -t $thread $ref -o $sam.sam$read1$read2 -R "@RG\</w:t>
      </w:r>
      <w:proofErr w:type="spellStart"/>
      <w:proofErr w:type="gramStart"/>
      <w:r w:rsidRPr="007E73D9">
        <w:rPr>
          <w:rStyle w:val="a5"/>
          <w:rFonts w:ascii="Times New Roman" w:eastAsia="楷体" w:hAnsi="Times New Roman"/>
          <w:color w:val="000000" w:themeColor="text1"/>
          <w:sz w:val="24"/>
          <w:u w:val="none"/>
        </w:rPr>
        <w:t>tID</w:t>
      </w:r>
      <w:proofErr w:type="spellEnd"/>
      <w:r w:rsidRPr="007E73D9">
        <w:rPr>
          <w:rStyle w:val="a5"/>
          <w:rFonts w:ascii="Times New Roman" w:eastAsia="楷体" w:hAnsi="Times New Roman"/>
          <w:color w:val="000000" w:themeColor="text1"/>
          <w:sz w:val="24"/>
          <w:u w:val="none"/>
        </w:rPr>
        <w:t>:$</w:t>
      </w:r>
      <w:proofErr w:type="spellStart"/>
      <w:proofErr w:type="gramEnd"/>
      <w:r w:rsidRPr="007E73D9">
        <w:rPr>
          <w:rStyle w:val="a5"/>
          <w:rFonts w:ascii="Times New Roman" w:eastAsia="楷体" w:hAnsi="Times New Roman"/>
          <w:color w:val="000000" w:themeColor="text1"/>
          <w:sz w:val="24"/>
          <w:u w:val="none"/>
        </w:rPr>
        <w:t>sam</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tSM</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sam</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tPL</w:t>
      </w:r>
      <w:proofErr w:type="spellEnd"/>
      <w:r w:rsidRPr="007E73D9">
        <w:rPr>
          <w:rStyle w:val="a5"/>
          <w:rFonts w:ascii="Times New Roman" w:eastAsia="楷体" w:hAnsi="Times New Roman"/>
          <w:color w:val="000000" w:themeColor="text1"/>
          <w:sz w:val="24"/>
          <w:u w:val="none"/>
        </w:rPr>
        <w:t>:$pl"</w:t>
      </w:r>
    </w:p>
    <w:p w14:paraId="5E6E1C19"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
    <w:p w14:paraId="4138E61D"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Converting to BAM, sorting and marking duplicates</w:t>
      </w:r>
      <w:r>
        <w:rPr>
          <w:rStyle w:val="a5"/>
          <w:rFonts w:ascii="Times New Roman" w:eastAsia="楷体" w:hAnsi="Times New Roman" w:hint="eastAsia"/>
          <w:color w:val="000000" w:themeColor="text1"/>
          <w:sz w:val="24"/>
          <w:u w:val="none"/>
        </w:rPr>
        <w:t>:</w:t>
      </w:r>
    </w:p>
    <w:p w14:paraId="3EE0CA1E"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samtools</w:t>
      </w:r>
      <w:proofErr w:type="spellEnd"/>
      <w:r w:rsidRPr="007E73D9">
        <w:rPr>
          <w:rStyle w:val="a5"/>
          <w:rFonts w:ascii="Times New Roman" w:eastAsia="楷体" w:hAnsi="Times New Roman"/>
          <w:color w:val="000000" w:themeColor="text1"/>
          <w:sz w:val="24"/>
          <w:u w:val="none"/>
        </w:rPr>
        <w:t xml:space="preserve"> sort -@ $thread -O CRAM --reference $ref -o $</w:t>
      </w:r>
      <w:proofErr w:type="spellStart"/>
      <w:proofErr w:type="gramStart"/>
      <w:r w:rsidRPr="007E73D9">
        <w:rPr>
          <w:rStyle w:val="a5"/>
          <w:rFonts w:ascii="Times New Roman" w:eastAsia="楷体" w:hAnsi="Times New Roman"/>
          <w:color w:val="000000" w:themeColor="text1"/>
          <w:sz w:val="24"/>
          <w:u w:val="none"/>
        </w:rPr>
        <w:t>sam.sort</w:t>
      </w:r>
      <w:proofErr w:type="gramEnd"/>
      <w:r w:rsidRPr="007E73D9">
        <w:rPr>
          <w:rStyle w:val="a5"/>
          <w:rFonts w:ascii="Times New Roman" w:eastAsia="楷体" w:hAnsi="Times New Roman"/>
          <w:color w:val="000000" w:themeColor="text1"/>
          <w:sz w:val="24"/>
          <w:u w:val="none"/>
        </w:rPr>
        <w:t>.cram</w:t>
      </w:r>
      <w:proofErr w:type="spellEnd"/>
      <w:r w:rsidRPr="007E73D9">
        <w:rPr>
          <w:rStyle w:val="a5"/>
          <w:rFonts w:ascii="Times New Roman" w:eastAsia="楷体" w:hAnsi="Times New Roman"/>
          <w:color w:val="000000" w:themeColor="text1"/>
          <w:sz w:val="24"/>
          <w:u w:val="none"/>
        </w:rPr>
        <w:t xml:space="preserve"> $</w:t>
      </w:r>
      <w:proofErr w:type="spellStart"/>
      <w:r w:rsidRPr="007E73D9">
        <w:rPr>
          <w:rStyle w:val="a5"/>
          <w:rFonts w:ascii="Times New Roman" w:eastAsia="楷体" w:hAnsi="Times New Roman"/>
          <w:color w:val="000000" w:themeColor="text1"/>
          <w:sz w:val="24"/>
          <w:u w:val="none"/>
        </w:rPr>
        <w:t>sam.sam</w:t>
      </w:r>
      <w:proofErr w:type="spellEnd"/>
      <w:r w:rsidRPr="007E73D9">
        <w:rPr>
          <w:rStyle w:val="a5"/>
          <w:rFonts w:ascii="Times New Roman" w:eastAsia="楷体" w:hAnsi="Times New Roman"/>
          <w:color w:val="000000" w:themeColor="text1"/>
          <w:sz w:val="24"/>
          <w:u w:val="none"/>
        </w:rPr>
        <w:t xml:space="preserve"> </w:t>
      </w:r>
    </w:p>
    <w:p w14:paraId="50B6A3BC"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sambamba</w:t>
      </w:r>
      <w:proofErr w:type="spellEnd"/>
      <w:r w:rsidRPr="007E73D9">
        <w:rPr>
          <w:rStyle w:val="a5"/>
          <w:rFonts w:ascii="Times New Roman" w:eastAsia="楷体" w:hAnsi="Times New Roman"/>
          <w:color w:val="000000" w:themeColor="text1"/>
          <w:sz w:val="24"/>
          <w:u w:val="none"/>
        </w:rPr>
        <w:t xml:space="preserve"> </w:t>
      </w:r>
      <w:proofErr w:type="spellStart"/>
      <w:r w:rsidRPr="007E73D9">
        <w:rPr>
          <w:rStyle w:val="a5"/>
          <w:rFonts w:ascii="Times New Roman" w:eastAsia="楷体" w:hAnsi="Times New Roman"/>
          <w:color w:val="000000" w:themeColor="text1"/>
          <w:sz w:val="24"/>
          <w:u w:val="none"/>
        </w:rPr>
        <w:t>markdup</w:t>
      </w:r>
      <w:proofErr w:type="spellEnd"/>
      <w:r w:rsidRPr="007E73D9">
        <w:rPr>
          <w:rStyle w:val="a5"/>
          <w:rFonts w:ascii="Times New Roman" w:eastAsia="楷体" w:hAnsi="Times New Roman"/>
          <w:color w:val="000000" w:themeColor="text1"/>
          <w:sz w:val="24"/>
          <w:u w:val="none"/>
        </w:rPr>
        <w:t xml:space="preserve"> -t $thread ${</w:t>
      </w:r>
      <w:proofErr w:type="spellStart"/>
      <w:r w:rsidRPr="007E73D9">
        <w:rPr>
          <w:rStyle w:val="a5"/>
          <w:rFonts w:ascii="Times New Roman" w:eastAsia="楷体" w:hAnsi="Times New Roman"/>
          <w:color w:val="000000" w:themeColor="text1"/>
          <w:sz w:val="24"/>
          <w:u w:val="none"/>
        </w:rPr>
        <w:t>sam</w:t>
      </w:r>
      <w:proofErr w:type="spellEnd"/>
      <w:proofErr w:type="gramStart"/>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sort.bam</w:t>
      </w:r>
      <w:proofErr w:type="spellEnd"/>
      <w:proofErr w:type="gramEnd"/>
      <w:r w:rsidRPr="007E73D9">
        <w:rPr>
          <w:rStyle w:val="a5"/>
          <w:rFonts w:ascii="Times New Roman" w:eastAsia="楷体" w:hAnsi="Times New Roman"/>
          <w:color w:val="000000" w:themeColor="text1"/>
          <w:sz w:val="24"/>
          <w:u w:val="none"/>
        </w:rPr>
        <w:t xml:space="preserve"> ${</w:t>
      </w:r>
      <w:proofErr w:type="spellStart"/>
      <w:r w:rsidRPr="007E73D9">
        <w:rPr>
          <w:rStyle w:val="a5"/>
          <w:rFonts w:ascii="Times New Roman" w:eastAsia="楷体" w:hAnsi="Times New Roman"/>
          <w:color w:val="000000" w:themeColor="text1"/>
          <w:sz w:val="24"/>
          <w:u w:val="none"/>
        </w:rPr>
        <w:t>sam</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sort.mkdup.bam</w:t>
      </w:r>
      <w:proofErr w:type="spellEnd"/>
    </w:p>
    <w:p w14:paraId="09B43E0A"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samtools</w:t>
      </w:r>
      <w:proofErr w:type="spellEnd"/>
      <w:r w:rsidRPr="007E73D9">
        <w:rPr>
          <w:rStyle w:val="a5"/>
          <w:rFonts w:ascii="Times New Roman" w:eastAsia="楷体" w:hAnsi="Times New Roman"/>
          <w:color w:val="000000" w:themeColor="text1"/>
          <w:sz w:val="24"/>
          <w:u w:val="none"/>
        </w:rPr>
        <w:t xml:space="preserve"> view --reference $ref -O CRAM -o $</w:t>
      </w:r>
      <w:proofErr w:type="spellStart"/>
      <w:proofErr w:type="gramStart"/>
      <w:r w:rsidRPr="007E73D9">
        <w:rPr>
          <w:rStyle w:val="a5"/>
          <w:rFonts w:ascii="Times New Roman" w:eastAsia="楷体" w:hAnsi="Times New Roman"/>
          <w:color w:val="000000" w:themeColor="text1"/>
          <w:sz w:val="24"/>
          <w:u w:val="none"/>
        </w:rPr>
        <w:t>sam.sort</w:t>
      </w:r>
      <w:proofErr w:type="gramEnd"/>
      <w:r w:rsidRPr="007E73D9">
        <w:rPr>
          <w:rStyle w:val="a5"/>
          <w:rFonts w:ascii="Times New Roman" w:eastAsia="楷体" w:hAnsi="Times New Roman"/>
          <w:color w:val="000000" w:themeColor="text1"/>
          <w:sz w:val="24"/>
          <w:u w:val="none"/>
        </w:rPr>
        <w:t>.mkdup.cram</w:t>
      </w:r>
      <w:proofErr w:type="spellEnd"/>
      <w:r w:rsidRPr="007E73D9">
        <w:rPr>
          <w:rStyle w:val="a5"/>
          <w:rFonts w:ascii="Times New Roman" w:eastAsia="楷体" w:hAnsi="Times New Roman"/>
          <w:color w:val="000000" w:themeColor="text1"/>
          <w:sz w:val="24"/>
          <w:u w:val="none"/>
        </w:rPr>
        <w:t xml:space="preserve"> ${</w:t>
      </w:r>
      <w:proofErr w:type="spellStart"/>
      <w:r w:rsidRPr="007E73D9">
        <w:rPr>
          <w:rStyle w:val="a5"/>
          <w:rFonts w:ascii="Times New Roman" w:eastAsia="楷体" w:hAnsi="Times New Roman"/>
          <w:color w:val="000000" w:themeColor="text1"/>
          <w:sz w:val="24"/>
          <w:u w:val="none"/>
        </w:rPr>
        <w:t>sam</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sort.mkdup.bam</w:t>
      </w:r>
      <w:proofErr w:type="spellEnd"/>
    </w:p>
    <w:p w14:paraId="62BCB7D5"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
    <w:p w14:paraId="7CE55B0A" w14:textId="77777777" w:rsidR="00023FA1" w:rsidRPr="009305F4"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Base quality score recalibration</w:t>
      </w:r>
      <w:r>
        <w:rPr>
          <w:rStyle w:val="a5"/>
          <w:rFonts w:ascii="Times New Roman" w:eastAsia="楷体" w:hAnsi="Times New Roman" w:hint="eastAsia"/>
          <w:color w:val="000000" w:themeColor="text1"/>
          <w:sz w:val="24"/>
          <w:u w:val="none"/>
        </w:rPr>
        <w:t>:</w:t>
      </w:r>
    </w:p>
    <w:p w14:paraId="05E287B9"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gatk</w:t>
      </w:r>
      <w:proofErr w:type="spellEnd"/>
      <w:r w:rsidRPr="007E73D9">
        <w:rPr>
          <w:rStyle w:val="a5"/>
          <w:rFonts w:ascii="Times New Roman" w:eastAsia="楷体" w:hAnsi="Times New Roman"/>
          <w:color w:val="000000" w:themeColor="text1"/>
          <w:sz w:val="24"/>
          <w:u w:val="none"/>
        </w:rPr>
        <w:t xml:space="preserve"> --java-options "-</w:t>
      </w:r>
      <w:proofErr w:type="spellStart"/>
      <w:proofErr w:type="gramStart"/>
      <w:r w:rsidRPr="007E73D9">
        <w:rPr>
          <w:rStyle w:val="a5"/>
          <w:rFonts w:ascii="Times New Roman" w:eastAsia="楷体" w:hAnsi="Times New Roman"/>
          <w:color w:val="000000" w:themeColor="text1"/>
          <w:sz w:val="24"/>
          <w:u w:val="none"/>
        </w:rPr>
        <w:t>XX:GCTimeLimit</w:t>
      </w:r>
      <w:proofErr w:type="spellEnd"/>
      <w:proofErr w:type="gramEnd"/>
      <w:r w:rsidRPr="007E73D9">
        <w:rPr>
          <w:rStyle w:val="a5"/>
          <w:rFonts w:ascii="Times New Roman" w:eastAsia="楷体" w:hAnsi="Times New Roman"/>
          <w:color w:val="000000" w:themeColor="text1"/>
          <w:sz w:val="24"/>
          <w:u w:val="none"/>
        </w:rPr>
        <w:t>=50 -</w:t>
      </w:r>
      <w:proofErr w:type="spellStart"/>
      <w:r w:rsidRPr="007E73D9">
        <w:rPr>
          <w:rStyle w:val="a5"/>
          <w:rFonts w:ascii="Times New Roman" w:eastAsia="楷体" w:hAnsi="Times New Roman"/>
          <w:color w:val="000000" w:themeColor="text1"/>
          <w:sz w:val="24"/>
          <w:u w:val="none"/>
        </w:rPr>
        <w:t>XX:GCHeapFreeLimit</w:t>
      </w:r>
      <w:proofErr w:type="spellEnd"/>
      <w:r w:rsidRPr="007E73D9">
        <w:rPr>
          <w:rStyle w:val="a5"/>
          <w:rFonts w:ascii="Times New Roman" w:eastAsia="楷体" w:hAnsi="Times New Roman"/>
          <w:color w:val="000000" w:themeColor="text1"/>
          <w:sz w:val="24"/>
          <w:u w:val="none"/>
        </w:rPr>
        <w:t>=10 -</w:t>
      </w:r>
      <w:proofErr w:type="spellStart"/>
      <w:r w:rsidRPr="007E73D9">
        <w:rPr>
          <w:rStyle w:val="a5"/>
          <w:rFonts w:ascii="Times New Roman" w:eastAsia="楷体" w:hAnsi="Times New Roman"/>
          <w:color w:val="000000" w:themeColor="text1"/>
          <w:sz w:val="24"/>
          <w:u w:val="none"/>
        </w:rPr>
        <w:lastRenderedPageBreak/>
        <w:t>Xms</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Xmx</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Djava.io.tmpdir</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tmp</w:t>
      </w:r>
      <w:proofErr w:type="spellEnd"/>
      <w:r w:rsidRPr="007E73D9">
        <w:rPr>
          <w:rStyle w:val="a5"/>
          <w:rFonts w:ascii="Times New Roman" w:eastAsia="楷体" w:hAnsi="Times New Roman"/>
          <w:color w:val="000000" w:themeColor="text1"/>
          <w:sz w:val="24"/>
          <w:u w:val="none"/>
        </w:rPr>
        <w:t>" \</w:t>
      </w:r>
    </w:p>
    <w:p w14:paraId="5E7D65B3"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 xml:space="preserve"> </w:t>
      </w:r>
      <w:proofErr w:type="spellStart"/>
      <w:r w:rsidRPr="007E73D9">
        <w:rPr>
          <w:rStyle w:val="a5"/>
          <w:rFonts w:ascii="Times New Roman" w:eastAsia="楷体" w:hAnsi="Times New Roman"/>
          <w:color w:val="000000" w:themeColor="text1"/>
          <w:sz w:val="24"/>
          <w:u w:val="none"/>
        </w:rPr>
        <w:t>BaseRecalibrator</w:t>
      </w:r>
      <w:proofErr w:type="spellEnd"/>
      <w:r w:rsidRPr="007E73D9">
        <w:rPr>
          <w:rStyle w:val="a5"/>
          <w:rFonts w:ascii="Times New Roman" w:eastAsia="楷体" w:hAnsi="Times New Roman"/>
          <w:color w:val="000000" w:themeColor="text1"/>
          <w:sz w:val="24"/>
          <w:u w:val="none"/>
        </w:rPr>
        <w:t xml:space="preserve"> -I${</w:t>
      </w:r>
      <w:proofErr w:type="spellStart"/>
      <w:r w:rsidRPr="007E73D9">
        <w:rPr>
          <w:rStyle w:val="a5"/>
          <w:rFonts w:ascii="Times New Roman" w:eastAsia="楷体" w:hAnsi="Times New Roman"/>
          <w:color w:val="000000" w:themeColor="text1"/>
          <w:sz w:val="24"/>
          <w:u w:val="none"/>
        </w:rPr>
        <w:t>sam</w:t>
      </w:r>
      <w:proofErr w:type="spellEnd"/>
      <w:proofErr w:type="gramStart"/>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sort.mkdup.bam</w:t>
      </w:r>
      <w:proofErr w:type="spellEnd"/>
      <w:proofErr w:type="gramEnd"/>
      <w:r w:rsidRPr="007E73D9">
        <w:rPr>
          <w:rStyle w:val="a5"/>
          <w:rFonts w:ascii="Times New Roman" w:eastAsia="楷体" w:hAnsi="Times New Roman"/>
          <w:color w:val="000000" w:themeColor="text1"/>
          <w:sz w:val="24"/>
          <w:u w:val="none"/>
        </w:rPr>
        <w:t xml:space="preserve"> -R $ref-O ${</w:t>
      </w:r>
      <w:proofErr w:type="spellStart"/>
      <w:r w:rsidRPr="007E73D9">
        <w:rPr>
          <w:rStyle w:val="a5"/>
          <w:rFonts w:ascii="Times New Roman" w:eastAsia="楷体" w:hAnsi="Times New Roman"/>
          <w:color w:val="000000" w:themeColor="text1"/>
          <w:sz w:val="24"/>
          <w:u w:val="none"/>
        </w:rPr>
        <w:t>sam</w:t>
      </w:r>
      <w:proofErr w:type="spellEnd"/>
      <w:r w:rsidRPr="007E73D9">
        <w:rPr>
          <w:rStyle w:val="a5"/>
          <w:rFonts w:ascii="Times New Roman" w:eastAsia="楷体" w:hAnsi="Times New Roman"/>
          <w:color w:val="000000" w:themeColor="text1"/>
          <w:sz w:val="24"/>
          <w:u w:val="none"/>
        </w:rPr>
        <w:t>}.grp &amp;&amp; \</w:t>
      </w:r>
    </w:p>
    <w:p w14:paraId="0BB3654A"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gatk</w:t>
      </w:r>
      <w:proofErr w:type="spellEnd"/>
      <w:r w:rsidRPr="007E73D9">
        <w:rPr>
          <w:rStyle w:val="a5"/>
          <w:rFonts w:ascii="Times New Roman" w:eastAsia="楷体" w:hAnsi="Times New Roman"/>
          <w:color w:val="000000" w:themeColor="text1"/>
          <w:sz w:val="24"/>
          <w:u w:val="none"/>
        </w:rPr>
        <w:t xml:space="preserve"> --java-options "-</w:t>
      </w:r>
      <w:proofErr w:type="spellStart"/>
      <w:proofErr w:type="gramStart"/>
      <w:r w:rsidRPr="007E73D9">
        <w:rPr>
          <w:rStyle w:val="a5"/>
          <w:rFonts w:ascii="Times New Roman" w:eastAsia="楷体" w:hAnsi="Times New Roman"/>
          <w:color w:val="000000" w:themeColor="text1"/>
          <w:sz w:val="24"/>
          <w:u w:val="none"/>
        </w:rPr>
        <w:t>XX:GCTimeLimit</w:t>
      </w:r>
      <w:proofErr w:type="spellEnd"/>
      <w:proofErr w:type="gramEnd"/>
      <w:r w:rsidRPr="007E73D9">
        <w:rPr>
          <w:rStyle w:val="a5"/>
          <w:rFonts w:ascii="Times New Roman" w:eastAsia="楷体" w:hAnsi="Times New Roman"/>
          <w:color w:val="000000" w:themeColor="text1"/>
          <w:sz w:val="24"/>
          <w:u w:val="none"/>
        </w:rPr>
        <w:t>=50 -</w:t>
      </w:r>
      <w:proofErr w:type="spellStart"/>
      <w:r w:rsidRPr="007E73D9">
        <w:rPr>
          <w:rStyle w:val="a5"/>
          <w:rFonts w:ascii="Times New Roman" w:eastAsia="楷体" w:hAnsi="Times New Roman"/>
          <w:color w:val="000000" w:themeColor="text1"/>
          <w:sz w:val="24"/>
          <w:u w:val="none"/>
        </w:rPr>
        <w:t>XX:GCHeapFreeLimit</w:t>
      </w:r>
      <w:proofErr w:type="spellEnd"/>
      <w:r w:rsidRPr="007E73D9">
        <w:rPr>
          <w:rStyle w:val="a5"/>
          <w:rFonts w:ascii="Times New Roman" w:eastAsia="楷体" w:hAnsi="Times New Roman"/>
          <w:color w:val="000000" w:themeColor="text1"/>
          <w:sz w:val="24"/>
          <w:u w:val="none"/>
        </w:rPr>
        <w:t>=10 -</w:t>
      </w:r>
      <w:proofErr w:type="spellStart"/>
      <w:r w:rsidRPr="007E73D9">
        <w:rPr>
          <w:rStyle w:val="a5"/>
          <w:rFonts w:ascii="Times New Roman" w:eastAsia="楷体" w:hAnsi="Times New Roman"/>
          <w:color w:val="000000" w:themeColor="text1"/>
          <w:sz w:val="24"/>
          <w:u w:val="none"/>
        </w:rPr>
        <w:t>Xms</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Xmx</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Djava.io.tmpdir</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tmp</w:t>
      </w:r>
      <w:proofErr w:type="spellEnd"/>
      <w:r w:rsidRPr="007E73D9">
        <w:rPr>
          <w:rStyle w:val="a5"/>
          <w:rFonts w:ascii="Times New Roman" w:eastAsia="楷体" w:hAnsi="Times New Roman"/>
          <w:color w:val="000000" w:themeColor="text1"/>
          <w:sz w:val="24"/>
          <w:u w:val="none"/>
        </w:rPr>
        <w:t>" \</w:t>
      </w:r>
    </w:p>
    <w:p w14:paraId="7C417283"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ApplyBQSR</w:t>
      </w:r>
      <w:proofErr w:type="spellEnd"/>
      <w:r w:rsidRPr="007E73D9">
        <w:rPr>
          <w:rStyle w:val="a5"/>
          <w:rFonts w:ascii="Times New Roman" w:eastAsia="楷体" w:hAnsi="Times New Roman"/>
          <w:color w:val="000000" w:themeColor="text1"/>
          <w:sz w:val="24"/>
          <w:u w:val="none"/>
        </w:rPr>
        <w:t xml:space="preserve"> -R $ref -I ${</w:t>
      </w:r>
      <w:proofErr w:type="spellStart"/>
      <w:r w:rsidRPr="007E73D9">
        <w:rPr>
          <w:rStyle w:val="a5"/>
          <w:rFonts w:ascii="Times New Roman" w:eastAsia="楷体" w:hAnsi="Times New Roman"/>
          <w:color w:val="000000" w:themeColor="text1"/>
          <w:sz w:val="24"/>
          <w:u w:val="none"/>
        </w:rPr>
        <w:t>sam</w:t>
      </w:r>
      <w:proofErr w:type="spellEnd"/>
      <w:proofErr w:type="gramStart"/>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sort</w:t>
      </w:r>
      <w:proofErr w:type="gramEnd"/>
      <w:r w:rsidRPr="007E73D9">
        <w:rPr>
          <w:rStyle w:val="a5"/>
          <w:rFonts w:ascii="Times New Roman" w:eastAsia="楷体" w:hAnsi="Times New Roman"/>
          <w:color w:val="000000" w:themeColor="text1"/>
          <w:sz w:val="24"/>
          <w:u w:val="none"/>
        </w:rPr>
        <w:t>.mkdup.cram</w:t>
      </w:r>
      <w:proofErr w:type="spellEnd"/>
      <w:r w:rsidRPr="007E73D9">
        <w:rPr>
          <w:rStyle w:val="a5"/>
          <w:rFonts w:ascii="Times New Roman" w:eastAsia="楷体" w:hAnsi="Times New Roman"/>
          <w:color w:val="000000" w:themeColor="text1"/>
          <w:sz w:val="24"/>
          <w:u w:val="none"/>
        </w:rPr>
        <w:t xml:space="preserve"> --</w:t>
      </w:r>
      <w:proofErr w:type="spellStart"/>
      <w:r w:rsidRPr="007E73D9">
        <w:rPr>
          <w:rStyle w:val="a5"/>
          <w:rFonts w:ascii="Times New Roman" w:eastAsia="楷体" w:hAnsi="Times New Roman"/>
          <w:color w:val="000000" w:themeColor="text1"/>
          <w:sz w:val="24"/>
          <w:u w:val="none"/>
        </w:rPr>
        <w:t>bqsr</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recal</w:t>
      </w:r>
      <w:proofErr w:type="spellEnd"/>
      <w:r w:rsidRPr="007E73D9">
        <w:rPr>
          <w:rStyle w:val="a5"/>
          <w:rFonts w:ascii="Times New Roman" w:eastAsia="楷体" w:hAnsi="Times New Roman"/>
          <w:color w:val="000000" w:themeColor="text1"/>
          <w:sz w:val="24"/>
          <w:u w:val="none"/>
        </w:rPr>
        <w:t>-file ${</w:t>
      </w:r>
      <w:proofErr w:type="spellStart"/>
      <w:r w:rsidRPr="007E73D9">
        <w:rPr>
          <w:rStyle w:val="a5"/>
          <w:rFonts w:ascii="Times New Roman" w:eastAsia="楷体" w:hAnsi="Times New Roman"/>
          <w:color w:val="000000" w:themeColor="text1"/>
          <w:sz w:val="24"/>
          <w:u w:val="none"/>
        </w:rPr>
        <w:t>sam</w:t>
      </w:r>
      <w:proofErr w:type="spellEnd"/>
      <w:r w:rsidRPr="007E73D9">
        <w:rPr>
          <w:rStyle w:val="a5"/>
          <w:rFonts w:ascii="Times New Roman" w:eastAsia="楷体" w:hAnsi="Times New Roman"/>
          <w:color w:val="000000" w:themeColor="text1"/>
          <w:sz w:val="24"/>
          <w:u w:val="none"/>
        </w:rPr>
        <w:t>}.grp -O ${</w:t>
      </w:r>
      <w:proofErr w:type="spellStart"/>
      <w:r w:rsidRPr="007E73D9">
        <w:rPr>
          <w:rStyle w:val="a5"/>
          <w:rFonts w:ascii="Times New Roman" w:eastAsia="楷体" w:hAnsi="Times New Roman"/>
          <w:color w:val="000000" w:themeColor="text1"/>
          <w:sz w:val="24"/>
          <w:u w:val="none"/>
        </w:rPr>
        <w:t>sam</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sort.mkdup.recal.cram</w:t>
      </w:r>
      <w:proofErr w:type="spellEnd"/>
      <w:r w:rsidRPr="007E73D9">
        <w:rPr>
          <w:rStyle w:val="a5"/>
          <w:rFonts w:ascii="Times New Roman" w:eastAsia="楷体" w:hAnsi="Times New Roman"/>
          <w:color w:val="000000" w:themeColor="text1"/>
          <w:sz w:val="24"/>
          <w:u w:val="none"/>
        </w:rPr>
        <w:t xml:space="preserve"> </w:t>
      </w:r>
    </w:p>
    <w:p w14:paraId="75D3195A"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
    <w:p w14:paraId="3E808503"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Pr>
          <w:rStyle w:val="a5"/>
          <w:rFonts w:ascii="Times New Roman" w:eastAsia="楷体" w:hAnsi="Times New Roman"/>
          <w:color w:val="000000" w:themeColor="text1"/>
          <w:sz w:val="24"/>
          <w:u w:val="none"/>
        </w:rPr>
        <w:t xml:space="preserve">call </w:t>
      </w:r>
      <w:proofErr w:type="spellStart"/>
      <w:r>
        <w:rPr>
          <w:rStyle w:val="a5"/>
          <w:rFonts w:ascii="Times New Roman" w:eastAsia="楷体" w:hAnsi="Times New Roman"/>
          <w:color w:val="000000" w:themeColor="text1"/>
          <w:sz w:val="24"/>
          <w:u w:val="none"/>
        </w:rPr>
        <w:t>gvcf</w:t>
      </w:r>
      <w:proofErr w:type="spellEnd"/>
      <w:r>
        <w:rPr>
          <w:rStyle w:val="a5"/>
          <w:rFonts w:ascii="Times New Roman" w:eastAsia="楷体" w:hAnsi="Times New Roman"/>
          <w:color w:val="000000" w:themeColor="text1"/>
          <w:sz w:val="24"/>
          <w:u w:val="none"/>
        </w:rPr>
        <w:t>:</w:t>
      </w:r>
    </w:p>
    <w:p w14:paraId="637B8C8B"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gatk</w:t>
      </w:r>
      <w:proofErr w:type="spellEnd"/>
      <w:r w:rsidRPr="007E73D9">
        <w:rPr>
          <w:rStyle w:val="a5"/>
          <w:rFonts w:ascii="Times New Roman" w:eastAsia="楷体" w:hAnsi="Times New Roman"/>
          <w:color w:val="000000" w:themeColor="text1"/>
          <w:sz w:val="24"/>
          <w:u w:val="none"/>
        </w:rPr>
        <w:t xml:space="preserve"> --java-options "-</w:t>
      </w:r>
      <w:proofErr w:type="spellStart"/>
      <w:r w:rsidRPr="007E73D9">
        <w:rPr>
          <w:rStyle w:val="a5"/>
          <w:rFonts w:ascii="Times New Roman" w:eastAsia="楷体" w:hAnsi="Times New Roman"/>
          <w:color w:val="000000" w:themeColor="text1"/>
          <w:sz w:val="24"/>
          <w:u w:val="none"/>
        </w:rPr>
        <w:t>Xms</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Xmx</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Djava.io.tmpdir</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tmp</w:t>
      </w:r>
      <w:proofErr w:type="spellEnd"/>
      <w:r w:rsidRPr="007E73D9">
        <w:rPr>
          <w:rStyle w:val="a5"/>
          <w:rFonts w:ascii="Times New Roman" w:eastAsia="楷体" w:hAnsi="Times New Roman"/>
          <w:color w:val="000000" w:themeColor="text1"/>
          <w:sz w:val="24"/>
          <w:u w:val="none"/>
        </w:rPr>
        <w:t>" \</w:t>
      </w:r>
    </w:p>
    <w:p w14:paraId="15CBA324"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HaplotypeCaller</w:t>
      </w:r>
      <w:proofErr w:type="spellEnd"/>
      <w:r w:rsidRPr="007E73D9">
        <w:rPr>
          <w:rStyle w:val="a5"/>
          <w:rFonts w:ascii="Times New Roman" w:eastAsia="楷体" w:hAnsi="Times New Roman"/>
          <w:color w:val="000000" w:themeColor="text1"/>
          <w:sz w:val="24"/>
          <w:u w:val="none"/>
        </w:rPr>
        <w:t xml:space="preserve"> -R $ref-I $cram-O$sam.g.vcf.gz --emit-ref-confidence GVCF </w:t>
      </w:r>
    </w:p>
    <w:p w14:paraId="403E4C1C"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
    <w:p w14:paraId="30FA9235"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joint call:</w:t>
      </w:r>
    </w:p>
    <w:p w14:paraId="17C7D266"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gatk</w:t>
      </w:r>
      <w:proofErr w:type="spellEnd"/>
      <w:r w:rsidRPr="007E73D9">
        <w:rPr>
          <w:rStyle w:val="a5"/>
          <w:rFonts w:ascii="Times New Roman" w:eastAsia="楷体" w:hAnsi="Times New Roman"/>
          <w:color w:val="000000" w:themeColor="text1"/>
          <w:sz w:val="24"/>
          <w:u w:val="none"/>
        </w:rPr>
        <w:t xml:space="preserve"> --java-options "-</w:t>
      </w:r>
      <w:proofErr w:type="spellStart"/>
      <w:r w:rsidRPr="007E73D9">
        <w:rPr>
          <w:rStyle w:val="a5"/>
          <w:rFonts w:ascii="Times New Roman" w:eastAsia="楷体" w:hAnsi="Times New Roman"/>
          <w:color w:val="000000" w:themeColor="text1"/>
          <w:sz w:val="24"/>
          <w:u w:val="none"/>
        </w:rPr>
        <w:t>Xms</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Xmx</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Djava.io.tmpdir</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tmp</w:t>
      </w:r>
      <w:proofErr w:type="spellEnd"/>
      <w:r w:rsidRPr="007E73D9">
        <w:rPr>
          <w:rStyle w:val="a5"/>
          <w:rFonts w:ascii="Times New Roman" w:eastAsia="楷体" w:hAnsi="Times New Roman"/>
          <w:color w:val="000000" w:themeColor="text1"/>
          <w:sz w:val="24"/>
          <w:u w:val="none"/>
        </w:rPr>
        <w:t>"</w:t>
      </w:r>
    </w:p>
    <w:p w14:paraId="67DF500B"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 xml:space="preserve"> CombineGVCFs-V$sam1.g.vcf.gz -V $sam2.g.vcf.gz $region -O Combine.g.vcf.gz-R ${ref}&amp;&amp; \</w:t>
      </w:r>
    </w:p>
    <w:p w14:paraId="7D0EB0A6"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gatk</w:t>
      </w:r>
      <w:proofErr w:type="spellEnd"/>
      <w:r w:rsidRPr="007E73D9">
        <w:rPr>
          <w:rStyle w:val="a5"/>
          <w:rFonts w:ascii="Times New Roman" w:eastAsia="楷体" w:hAnsi="Times New Roman"/>
          <w:color w:val="000000" w:themeColor="text1"/>
          <w:sz w:val="24"/>
          <w:u w:val="none"/>
        </w:rPr>
        <w:t>--java-options '-</w:t>
      </w:r>
      <w:proofErr w:type="spellStart"/>
      <w:r w:rsidRPr="007E73D9">
        <w:rPr>
          <w:rStyle w:val="a5"/>
          <w:rFonts w:ascii="Times New Roman" w:eastAsia="楷体" w:hAnsi="Times New Roman"/>
          <w:color w:val="000000" w:themeColor="text1"/>
          <w:sz w:val="24"/>
          <w:u w:val="none"/>
        </w:rPr>
        <w:t>Xms</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Xmx</w:t>
      </w:r>
      <w:proofErr w:type="spellEnd"/>
      <w:r w:rsidRPr="007E73D9">
        <w:rPr>
          <w:rStyle w:val="a5"/>
          <w:rFonts w:ascii="Times New Roman" w:eastAsia="楷体" w:hAnsi="Times New Roman"/>
          <w:color w:val="000000" w:themeColor="text1"/>
          <w:sz w:val="24"/>
          <w:u w:val="none"/>
        </w:rPr>
        <w:t>${mem}m -</w:t>
      </w:r>
      <w:proofErr w:type="spellStart"/>
      <w:r w:rsidRPr="007E73D9">
        <w:rPr>
          <w:rStyle w:val="a5"/>
          <w:rFonts w:ascii="Times New Roman" w:eastAsia="楷体" w:hAnsi="Times New Roman"/>
          <w:color w:val="000000" w:themeColor="text1"/>
          <w:sz w:val="24"/>
          <w:u w:val="none"/>
        </w:rPr>
        <w:t>Djava.io.tmpdir</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tmp</w:t>
      </w:r>
      <w:proofErr w:type="spellEnd"/>
      <w:r w:rsidRPr="007E73D9">
        <w:rPr>
          <w:rStyle w:val="a5"/>
          <w:rFonts w:ascii="Times New Roman" w:eastAsia="楷体" w:hAnsi="Times New Roman"/>
          <w:color w:val="000000" w:themeColor="text1"/>
          <w:sz w:val="24"/>
          <w:u w:val="none"/>
        </w:rPr>
        <w:t xml:space="preserve">' </w:t>
      </w:r>
      <w:proofErr w:type="spellStart"/>
      <w:r w:rsidRPr="007E73D9">
        <w:rPr>
          <w:rStyle w:val="a5"/>
          <w:rFonts w:ascii="Times New Roman" w:eastAsia="楷体" w:hAnsi="Times New Roman"/>
          <w:color w:val="000000" w:themeColor="text1"/>
          <w:sz w:val="24"/>
          <w:u w:val="none"/>
        </w:rPr>
        <w:t>GenotypeGVCFs</w:t>
      </w:r>
      <w:proofErr w:type="spellEnd"/>
      <w:r w:rsidRPr="007E73D9">
        <w:rPr>
          <w:rStyle w:val="a5"/>
          <w:rFonts w:ascii="Times New Roman" w:eastAsia="楷体" w:hAnsi="Times New Roman"/>
          <w:color w:val="000000" w:themeColor="text1"/>
          <w:sz w:val="24"/>
          <w:u w:val="none"/>
        </w:rPr>
        <w:t xml:space="preserve"> \</w:t>
      </w:r>
    </w:p>
    <w:p w14:paraId="379BDDC5"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-V /data/${</w:t>
      </w:r>
      <w:proofErr w:type="spellStart"/>
      <w:r w:rsidRPr="007E73D9">
        <w:rPr>
          <w:rStyle w:val="a5"/>
          <w:rFonts w:ascii="Times New Roman" w:eastAsia="楷体" w:hAnsi="Times New Roman"/>
          <w:color w:val="000000" w:themeColor="text1"/>
          <w:sz w:val="24"/>
          <w:u w:val="none"/>
        </w:rPr>
        <w:t>workdir</w:t>
      </w:r>
      <w:proofErr w:type="spellEnd"/>
      <w:r w:rsidRPr="007E73D9">
        <w:rPr>
          <w:rStyle w:val="a5"/>
          <w:rFonts w:ascii="Times New Roman" w:eastAsia="楷体" w:hAnsi="Times New Roman"/>
          <w:color w:val="000000" w:themeColor="text1"/>
          <w:sz w:val="24"/>
          <w:u w:val="none"/>
        </w:rPr>
        <w:t>}/Combine.g.vcf.gz \</w:t>
      </w:r>
    </w:p>
    <w:p w14:paraId="7197A601"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-O jont_</w:t>
      </w:r>
      <w:proofErr w:type="gramStart"/>
      <w:r w:rsidRPr="007E73D9">
        <w:rPr>
          <w:rStyle w:val="a5"/>
          <w:rFonts w:ascii="Times New Roman" w:eastAsia="楷体" w:hAnsi="Times New Roman"/>
          <w:color w:val="000000" w:themeColor="text1"/>
          <w:sz w:val="24"/>
          <w:u w:val="none"/>
        </w:rPr>
        <w:t>out.$</w:t>
      </w:r>
      <w:proofErr w:type="gramEnd"/>
      <w:r w:rsidRPr="007E73D9">
        <w:rPr>
          <w:rStyle w:val="a5"/>
          <w:rFonts w:ascii="Times New Roman" w:eastAsia="楷体" w:hAnsi="Times New Roman"/>
          <w:color w:val="000000" w:themeColor="text1"/>
          <w:sz w:val="24"/>
          <w:u w:val="none"/>
        </w:rPr>
        <w:t>region_block.vcf.gz\</w:t>
      </w:r>
    </w:p>
    <w:p w14:paraId="61C87397"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-R ${ref} [-all-sites]</w:t>
      </w:r>
    </w:p>
    <w:p w14:paraId="6207522D"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
    <w:p w14:paraId="4DE87EE2"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variant quality score recalibration:</w:t>
      </w:r>
    </w:p>
    <w:p w14:paraId="6B588B93"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lastRenderedPageBreak/>
        <w:t>gatk</w:t>
      </w:r>
      <w:proofErr w:type="spellEnd"/>
      <w:r w:rsidRPr="007E73D9">
        <w:rPr>
          <w:rStyle w:val="a5"/>
          <w:rFonts w:ascii="Times New Roman" w:eastAsia="楷体" w:hAnsi="Times New Roman"/>
          <w:color w:val="000000" w:themeColor="text1"/>
          <w:sz w:val="24"/>
          <w:u w:val="none"/>
        </w:rPr>
        <w:t xml:space="preserve"> </w:t>
      </w:r>
      <w:proofErr w:type="spellStart"/>
      <w:r w:rsidRPr="007E73D9">
        <w:rPr>
          <w:rStyle w:val="a5"/>
          <w:rFonts w:ascii="Times New Roman" w:eastAsia="楷体" w:hAnsi="Times New Roman"/>
          <w:color w:val="000000" w:themeColor="text1"/>
          <w:sz w:val="24"/>
          <w:u w:val="none"/>
        </w:rPr>
        <w:t>VariantRecalibrator</w:t>
      </w:r>
      <w:proofErr w:type="spellEnd"/>
      <w:r w:rsidRPr="007E73D9">
        <w:rPr>
          <w:rStyle w:val="a5"/>
          <w:rFonts w:ascii="Times New Roman" w:eastAsia="楷体" w:hAnsi="Times New Roman"/>
          <w:color w:val="000000" w:themeColor="text1"/>
          <w:sz w:val="24"/>
          <w:u w:val="none"/>
        </w:rPr>
        <w:t xml:space="preserve"> -V $</w:t>
      </w:r>
      <w:proofErr w:type="spellStart"/>
      <w:r w:rsidRPr="007E73D9">
        <w:rPr>
          <w:rStyle w:val="a5"/>
          <w:rFonts w:ascii="Times New Roman" w:eastAsia="楷体" w:hAnsi="Times New Roman"/>
          <w:color w:val="000000" w:themeColor="text1"/>
          <w:sz w:val="24"/>
          <w:u w:val="none"/>
        </w:rPr>
        <w:t>vcf_path</w:t>
      </w:r>
      <w:proofErr w:type="spellEnd"/>
      <w:r w:rsidRPr="007E73D9">
        <w:rPr>
          <w:rStyle w:val="a5"/>
          <w:rFonts w:ascii="Times New Roman" w:eastAsia="楷体" w:hAnsi="Times New Roman"/>
          <w:color w:val="000000" w:themeColor="text1"/>
          <w:sz w:val="24"/>
          <w:u w:val="none"/>
        </w:rPr>
        <w:t>\</w:t>
      </w:r>
    </w:p>
    <w:p w14:paraId="3EEF80B0"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-O /data/${</w:t>
      </w:r>
      <w:proofErr w:type="spellStart"/>
      <w:r w:rsidRPr="007E73D9">
        <w:rPr>
          <w:rStyle w:val="a5"/>
          <w:rFonts w:ascii="Times New Roman" w:eastAsia="楷体" w:hAnsi="Times New Roman"/>
          <w:color w:val="000000" w:themeColor="text1"/>
          <w:sz w:val="24"/>
          <w:u w:val="none"/>
        </w:rPr>
        <w:t>vcf_name</w:t>
      </w:r>
      <w:proofErr w:type="spellEnd"/>
      <w:proofErr w:type="gramStart"/>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recal</w:t>
      </w:r>
      <w:proofErr w:type="spellEnd"/>
      <w:proofErr w:type="gramEnd"/>
      <w:r w:rsidRPr="007E73D9">
        <w:rPr>
          <w:rStyle w:val="a5"/>
          <w:rFonts w:ascii="Times New Roman" w:eastAsia="楷体" w:hAnsi="Times New Roman"/>
          <w:color w:val="000000" w:themeColor="text1"/>
          <w:sz w:val="24"/>
          <w:u w:val="none"/>
        </w:rPr>
        <w:t xml:space="preserve"> \</w:t>
      </w:r>
    </w:p>
    <w:p w14:paraId="0528A433"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--tranches-file /data/${</w:t>
      </w:r>
      <w:proofErr w:type="spellStart"/>
      <w:r w:rsidRPr="007E73D9">
        <w:rPr>
          <w:rStyle w:val="a5"/>
          <w:rFonts w:ascii="Times New Roman" w:eastAsia="楷体" w:hAnsi="Times New Roman"/>
          <w:color w:val="000000" w:themeColor="text1"/>
          <w:sz w:val="24"/>
          <w:u w:val="none"/>
        </w:rPr>
        <w:t>vcf_name</w:t>
      </w:r>
      <w:proofErr w:type="spellEnd"/>
      <w:proofErr w:type="gramStart"/>
      <w:r w:rsidRPr="007E73D9">
        <w:rPr>
          <w:rStyle w:val="a5"/>
          <w:rFonts w:ascii="Times New Roman" w:eastAsia="楷体" w:hAnsi="Times New Roman"/>
          <w:color w:val="000000" w:themeColor="text1"/>
          <w:sz w:val="24"/>
          <w:u w:val="none"/>
        </w:rPr>
        <w:t>}.tranches</w:t>
      </w:r>
      <w:proofErr w:type="gramEnd"/>
      <w:r w:rsidRPr="007E73D9">
        <w:rPr>
          <w:rStyle w:val="a5"/>
          <w:rFonts w:ascii="Times New Roman" w:eastAsia="楷体" w:hAnsi="Times New Roman"/>
          <w:color w:val="000000" w:themeColor="text1"/>
          <w:sz w:val="24"/>
          <w:u w:val="none"/>
        </w:rPr>
        <w:t xml:space="preserve"> \</w:t>
      </w:r>
    </w:p>
    <w:p w14:paraId="032FFE37"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w:t>
      </w:r>
      <w:proofErr w:type="spellStart"/>
      <w:proofErr w:type="gramStart"/>
      <w:r w:rsidRPr="007E73D9">
        <w:rPr>
          <w:rStyle w:val="a5"/>
          <w:rFonts w:ascii="Times New Roman" w:eastAsia="楷体" w:hAnsi="Times New Roman"/>
          <w:color w:val="000000" w:themeColor="text1"/>
          <w:sz w:val="24"/>
          <w:u w:val="none"/>
        </w:rPr>
        <w:t>resource:hapmap</w:t>
      </w:r>
      <w:proofErr w:type="gramEnd"/>
      <w:r w:rsidRPr="007E73D9">
        <w:rPr>
          <w:rStyle w:val="a5"/>
          <w:rFonts w:ascii="Times New Roman" w:eastAsia="楷体" w:hAnsi="Times New Roman"/>
          <w:color w:val="000000" w:themeColor="text1"/>
          <w:sz w:val="24"/>
          <w:u w:val="none"/>
        </w:rPr>
        <w:t>,known</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false,training</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true,truth</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true,prior</w:t>
      </w:r>
      <w:proofErr w:type="spellEnd"/>
      <w:r w:rsidRPr="007E73D9">
        <w:rPr>
          <w:rStyle w:val="a5"/>
          <w:rFonts w:ascii="Times New Roman" w:eastAsia="楷体" w:hAnsi="Times New Roman"/>
          <w:color w:val="000000" w:themeColor="text1"/>
          <w:sz w:val="24"/>
          <w:u w:val="none"/>
        </w:rPr>
        <w:t>=15 $</w:t>
      </w:r>
      <w:proofErr w:type="spellStart"/>
      <w:r w:rsidRPr="007E73D9">
        <w:rPr>
          <w:rStyle w:val="a5"/>
          <w:rFonts w:ascii="Times New Roman" w:eastAsia="楷体" w:hAnsi="Times New Roman"/>
          <w:color w:val="000000" w:themeColor="text1"/>
          <w:sz w:val="24"/>
          <w:u w:val="none"/>
        </w:rPr>
        <w:t>hampmap</w:t>
      </w:r>
      <w:proofErr w:type="spellEnd"/>
      <w:r w:rsidRPr="007E73D9">
        <w:rPr>
          <w:rStyle w:val="a5"/>
          <w:rFonts w:ascii="Times New Roman" w:eastAsia="楷体" w:hAnsi="Times New Roman"/>
          <w:color w:val="000000" w:themeColor="text1"/>
          <w:sz w:val="24"/>
          <w:u w:val="none"/>
        </w:rPr>
        <w:t xml:space="preserve"> \</w:t>
      </w:r>
    </w:p>
    <w:p w14:paraId="6338349B"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w:t>
      </w:r>
      <w:proofErr w:type="spellStart"/>
      <w:proofErr w:type="gramStart"/>
      <w:r w:rsidRPr="007E73D9">
        <w:rPr>
          <w:rStyle w:val="a5"/>
          <w:rFonts w:ascii="Times New Roman" w:eastAsia="楷体" w:hAnsi="Times New Roman"/>
          <w:color w:val="000000" w:themeColor="text1"/>
          <w:sz w:val="24"/>
          <w:u w:val="none"/>
        </w:rPr>
        <w:t>resource:omni</w:t>
      </w:r>
      <w:proofErr w:type="gramEnd"/>
      <w:r w:rsidRPr="007E73D9">
        <w:rPr>
          <w:rStyle w:val="a5"/>
          <w:rFonts w:ascii="Times New Roman" w:eastAsia="楷体" w:hAnsi="Times New Roman"/>
          <w:color w:val="000000" w:themeColor="text1"/>
          <w:sz w:val="24"/>
          <w:u w:val="none"/>
        </w:rPr>
        <w:t>,known</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false,training</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true,truth</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false,prior</w:t>
      </w:r>
      <w:proofErr w:type="spellEnd"/>
      <w:r w:rsidRPr="007E73D9">
        <w:rPr>
          <w:rStyle w:val="a5"/>
          <w:rFonts w:ascii="Times New Roman" w:eastAsia="楷体" w:hAnsi="Times New Roman"/>
          <w:color w:val="000000" w:themeColor="text1"/>
          <w:sz w:val="24"/>
          <w:u w:val="none"/>
        </w:rPr>
        <w:t>=12 $omni \</w:t>
      </w:r>
    </w:p>
    <w:p w14:paraId="7E471A17"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w:t>
      </w:r>
      <w:proofErr w:type="spellStart"/>
      <w:proofErr w:type="gramStart"/>
      <w:r w:rsidRPr="007E73D9">
        <w:rPr>
          <w:rStyle w:val="a5"/>
          <w:rFonts w:ascii="Times New Roman" w:eastAsia="楷体" w:hAnsi="Times New Roman"/>
          <w:color w:val="000000" w:themeColor="text1"/>
          <w:sz w:val="24"/>
          <w:u w:val="none"/>
        </w:rPr>
        <w:t>resource:dbsnp</w:t>
      </w:r>
      <w:proofErr w:type="gramEnd"/>
      <w:r w:rsidRPr="007E73D9">
        <w:rPr>
          <w:rStyle w:val="a5"/>
          <w:rFonts w:ascii="Times New Roman" w:eastAsia="楷体" w:hAnsi="Times New Roman"/>
          <w:color w:val="000000" w:themeColor="text1"/>
          <w:sz w:val="24"/>
          <w:u w:val="none"/>
        </w:rPr>
        <w:t>,known</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true,training</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false,truth</w:t>
      </w:r>
      <w:proofErr w:type="spellEnd"/>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false,prior</w:t>
      </w:r>
      <w:proofErr w:type="spellEnd"/>
      <w:r w:rsidRPr="007E73D9">
        <w:rPr>
          <w:rStyle w:val="a5"/>
          <w:rFonts w:ascii="Times New Roman" w:eastAsia="楷体" w:hAnsi="Times New Roman"/>
          <w:color w:val="000000" w:themeColor="text1"/>
          <w:sz w:val="24"/>
          <w:u w:val="none"/>
        </w:rPr>
        <w:t>=2 $</w:t>
      </w:r>
      <w:proofErr w:type="spellStart"/>
      <w:r w:rsidRPr="007E73D9">
        <w:rPr>
          <w:rStyle w:val="a5"/>
          <w:rFonts w:ascii="Times New Roman" w:eastAsia="楷体" w:hAnsi="Times New Roman"/>
          <w:color w:val="000000" w:themeColor="text1"/>
          <w:sz w:val="24"/>
          <w:u w:val="none"/>
        </w:rPr>
        <w:t>dbsnp</w:t>
      </w:r>
      <w:proofErr w:type="spellEnd"/>
      <w:r w:rsidRPr="007E73D9">
        <w:rPr>
          <w:rStyle w:val="a5"/>
          <w:rFonts w:ascii="Times New Roman" w:eastAsia="楷体" w:hAnsi="Times New Roman"/>
          <w:color w:val="000000" w:themeColor="text1"/>
          <w:sz w:val="24"/>
          <w:u w:val="none"/>
        </w:rPr>
        <w:t xml:space="preserve"> \</w:t>
      </w:r>
    </w:p>
    <w:p w14:paraId="08C0D7E6"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 xml:space="preserve">-an </w:t>
      </w:r>
      <w:proofErr w:type="spellStart"/>
      <w:r w:rsidRPr="007E73D9">
        <w:rPr>
          <w:rStyle w:val="a5"/>
          <w:rFonts w:ascii="Times New Roman" w:eastAsia="楷体" w:hAnsi="Times New Roman"/>
          <w:color w:val="000000" w:themeColor="text1"/>
          <w:sz w:val="24"/>
          <w:u w:val="none"/>
        </w:rPr>
        <w:t>MQRankSum</w:t>
      </w:r>
      <w:proofErr w:type="spellEnd"/>
      <w:r w:rsidRPr="007E73D9">
        <w:rPr>
          <w:rStyle w:val="a5"/>
          <w:rFonts w:ascii="Times New Roman" w:eastAsia="楷体" w:hAnsi="Times New Roman"/>
          <w:color w:val="000000" w:themeColor="text1"/>
          <w:sz w:val="24"/>
          <w:u w:val="none"/>
        </w:rPr>
        <w:t xml:space="preserve"> -an </w:t>
      </w:r>
      <w:proofErr w:type="spellStart"/>
      <w:r w:rsidRPr="007E73D9">
        <w:rPr>
          <w:rStyle w:val="a5"/>
          <w:rFonts w:ascii="Times New Roman" w:eastAsia="楷体" w:hAnsi="Times New Roman"/>
          <w:color w:val="000000" w:themeColor="text1"/>
          <w:sz w:val="24"/>
          <w:u w:val="none"/>
        </w:rPr>
        <w:t>ReadPosRankSum</w:t>
      </w:r>
      <w:proofErr w:type="spellEnd"/>
      <w:r w:rsidRPr="007E73D9">
        <w:rPr>
          <w:rStyle w:val="a5"/>
          <w:rFonts w:ascii="Times New Roman" w:eastAsia="楷体" w:hAnsi="Times New Roman"/>
          <w:color w:val="000000" w:themeColor="text1"/>
          <w:sz w:val="24"/>
          <w:u w:val="none"/>
        </w:rPr>
        <w:t xml:space="preserve"> -an FS -an MQ -an SOR -an DP \</w:t>
      </w:r>
    </w:p>
    <w:p w14:paraId="692749A0"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rscript</w:t>
      </w:r>
      <w:proofErr w:type="spellEnd"/>
      <w:r w:rsidRPr="007E73D9">
        <w:rPr>
          <w:rStyle w:val="a5"/>
          <w:rFonts w:ascii="Times New Roman" w:eastAsia="楷体" w:hAnsi="Times New Roman"/>
          <w:color w:val="000000" w:themeColor="text1"/>
          <w:sz w:val="24"/>
          <w:u w:val="none"/>
        </w:rPr>
        <w:t>-file ${</w:t>
      </w:r>
      <w:proofErr w:type="spellStart"/>
      <w:r w:rsidRPr="007E73D9">
        <w:rPr>
          <w:rStyle w:val="a5"/>
          <w:rFonts w:ascii="Times New Roman" w:eastAsia="楷体" w:hAnsi="Times New Roman"/>
          <w:color w:val="000000" w:themeColor="text1"/>
          <w:sz w:val="24"/>
          <w:u w:val="none"/>
        </w:rPr>
        <w:t>vcf_name</w:t>
      </w:r>
      <w:proofErr w:type="spellEnd"/>
      <w:proofErr w:type="gramStart"/>
      <w:r w:rsidRPr="007E73D9">
        <w:rPr>
          <w:rStyle w:val="a5"/>
          <w:rFonts w:ascii="Times New Roman" w:eastAsia="楷体" w:hAnsi="Times New Roman"/>
          <w:color w:val="000000" w:themeColor="text1"/>
          <w:sz w:val="24"/>
          <w:u w:val="none"/>
        </w:rPr>
        <w:t>}.R</w:t>
      </w:r>
      <w:proofErr w:type="gramEnd"/>
      <w:r w:rsidRPr="007E73D9">
        <w:rPr>
          <w:rStyle w:val="a5"/>
          <w:rFonts w:ascii="Times New Roman" w:eastAsia="楷体" w:hAnsi="Times New Roman"/>
          <w:color w:val="000000" w:themeColor="text1"/>
          <w:sz w:val="24"/>
          <w:u w:val="none"/>
        </w:rPr>
        <w:t xml:space="preserve"> --mode BOTH --max-gaussians 4&amp;&amp; \</w:t>
      </w:r>
    </w:p>
    <w:p w14:paraId="23406C5F"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roofErr w:type="spellStart"/>
      <w:r w:rsidRPr="007E73D9">
        <w:rPr>
          <w:rStyle w:val="a5"/>
          <w:rFonts w:ascii="Times New Roman" w:eastAsia="楷体" w:hAnsi="Times New Roman"/>
          <w:color w:val="000000" w:themeColor="text1"/>
          <w:sz w:val="24"/>
          <w:u w:val="none"/>
        </w:rPr>
        <w:t>gatk</w:t>
      </w:r>
      <w:proofErr w:type="spellEnd"/>
      <w:r w:rsidRPr="007E73D9">
        <w:rPr>
          <w:rStyle w:val="a5"/>
          <w:rFonts w:ascii="Times New Roman" w:eastAsia="楷体" w:hAnsi="Times New Roman"/>
          <w:color w:val="000000" w:themeColor="text1"/>
          <w:sz w:val="24"/>
          <w:u w:val="none"/>
        </w:rPr>
        <w:t xml:space="preserve"> </w:t>
      </w:r>
      <w:proofErr w:type="spellStart"/>
      <w:r w:rsidRPr="007E73D9">
        <w:rPr>
          <w:rStyle w:val="a5"/>
          <w:rFonts w:ascii="Times New Roman" w:eastAsia="楷体" w:hAnsi="Times New Roman"/>
          <w:color w:val="000000" w:themeColor="text1"/>
          <w:sz w:val="24"/>
          <w:u w:val="none"/>
        </w:rPr>
        <w:t>ApplyVQSR</w:t>
      </w:r>
      <w:proofErr w:type="spellEnd"/>
      <w:r w:rsidRPr="007E73D9">
        <w:rPr>
          <w:rStyle w:val="a5"/>
          <w:rFonts w:ascii="Times New Roman" w:eastAsia="楷体" w:hAnsi="Times New Roman"/>
          <w:color w:val="000000" w:themeColor="text1"/>
          <w:sz w:val="24"/>
          <w:u w:val="none"/>
        </w:rPr>
        <w:t xml:space="preserve"> -V ${</w:t>
      </w:r>
      <w:proofErr w:type="spellStart"/>
      <w:r w:rsidRPr="007E73D9">
        <w:rPr>
          <w:rStyle w:val="a5"/>
          <w:rFonts w:ascii="Times New Roman" w:eastAsia="楷体" w:hAnsi="Times New Roman"/>
          <w:color w:val="000000" w:themeColor="text1"/>
          <w:sz w:val="24"/>
          <w:u w:val="none"/>
        </w:rPr>
        <w:t>vcf_path</w:t>
      </w:r>
      <w:proofErr w:type="spellEnd"/>
      <w:r w:rsidRPr="007E73D9">
        <w:rPr>
          <w:rStyle w:val="a5"/>
          <w:rFonts w:ascii="Times New Roman" w:eastAsia="楷体" w:hAnsi="Times New Roman"/>
          <w:color w:val="000000" w:themeColor="text1"/>
          <w:sz w:val="24"/>
          <w:u w:val="none"/>
        </w:rPr>
        <w:t>} --</w:t>
      </w:r>
      <w:proofErr w:type="spellStart"/>
      <w:r w:rsidRPr="007E73D9">
        <w:rPr>
          <w:rStyle w:val="a5"/>
          <w:rFonts w:ascii="Times New Roman" w:eastAsia="楷体" w:hAnsi="Times New Roman"/>
          <w:color w:val="000000" w:themeColor="text1"/>
          <w:sz w:val="24"/>
          <w:u w:val="none"/>
        </w:rPr>
        <w:t>recal</w:t>
      </w:r>
      <w:proofErr w:type="spellEnd"/>
      <w:r w:rsidRPr="007E73D9">
        <w:rPr>
          <w:rStyle w:val="a5"/>
          <w:rFonts w:ascii="Times New Roman" w:eastAsia="楷体" w:hAnsi="Times New Roman"/>
          <w:color w:val="000000" w:themeColor="text1"/>
          <w:sz w:val="24"/>
          <w:u w:val="none"/>
        </w:rPr>
        <w:t>-file /data/${</w:t>
      </w:r>
      <w:proofErr w:type="spellStart"/>
      <w:r w:rsidRPr="007E73D9">
        <w:rPr>
          <w:rStyle w:val="a5"/>
          <w:rFonts w:ascii="Times New Roman" w:eastAsia="楷体" w:hAnsi="Times New Roman"/>
          <w:color w:val="000000" w:themeColor="text1"/>
          <w:sz w:val="24"/>
          <w:u w:val="none"/>
        </w:rPr>
        <w:t>vcf_name</w:t>
      </w:r>
      <w:proofErr w:type="spellEnd"/>
      <w:proofErr w:type="gramStart"/>
      <w:r w:rsidRPr="007E73D9">
        <w:rPr>
          <w:rStyle w:val="a5"/>
          <w:rFonts w:ascii="Times New Roman" w:eastAsia="楷体" w:hAnsi="Times New Roman"/>
          <w:color w:val="000000" w:themeColor="text1"/>
          <w:sz w:val="24"/>
          <w:u w:val="none"/>
        </w:rPr>
        <w:t>}.</w:t>
      </w:r>
      <w:proofErr w:type="spellStart"/>
      <w:r w:rsidRPr="007E73D9">
        <w:rPr>
          <w:rStyle w:val="a5"/>
          <w:rFonts w:ascii="Times New Roman" w:eastAsia="楷体" w:hAnsi="Times New Roman"/>
          <w:color w:val="000000" w:themeColor="text1"/>
          <w:sz w:val="24"/>
          <w:u w:val="none"/>
        </w:rPr>
        <w:t>recal</w:t>
      </w:r>
      <w:proofErr w:type="spellEnd"/>
      <w:proofErr w:type="gramEnd"/>
      <w:r w:rsidRPr="007E73D9">
        <w:rPr>
          <w:rStyle w:val="a5"/>
          <w:rFonts w:ascii="Times New Roman" w:eastAsia="楷体" w:hAnsi="Times New Roman"/>
          <w:color w:val="000000" w:themeColor="text1"/>
          <w:sz w:val="24"/>
          <w:u w:val="none"/>
        </w:rPr>
        <w:t xml:space="preserve"> \</w:t>
      </w:r>
    </w:p>
    <w:p w14:paraId="798A4BE7"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--tranches-file /data/${</w:t>
      </w:r>
      <w:proofErr w:type="spellStart"/>
      <w:r w:rsidRPr="007E73D9">
        <w:rPr>
          <w:rStyle w:val="a5"/>
          <w:rFonts w:ascii="Times New Roman" w:eastAsia="楷体" w:hAnsi="Times New Roman"/>
          <w:color w:val="000000" w:themeColor="text1"/>
          <w:sz w:val="24"/>
          <w:u w:val="none"/>
        </w:rPr>
        <w:t>vcf_name</w:t>
      </w:r>
      <w:proofErr w:type="spellEnd"/>
      <w:proofErr w:type="gramStart"/>
      <w:r w:rsidRPr="007E73D9">
        <w:rPr>
          <w:rStyle w:val="a5"/>
          <w:rFonts w:ascii="Times New Roman" w:eastAsia="楷体" w:hAnsi="Times New Roman"/>
          <w:color w:val="000000" w:themeColor="text1"/>
          <w:sz w:val="24"/>
          <w:u w:val="none"/>
        </w:rPr>
        <w:t>}.tranches</w:t>
      </w:r>
      <w:proofErr w:type="gramEnd"/>
      <w:r w:rsidRPr="007E73D9">
        <w:rPr>
          <w:rStyle w:val="a5"/>
          <w:rFonts w:ascii="Times New Roman" w:eastAsia="楷体" w:hAnsi="Times New Roman"/>
          <w:color w:val="000000" w:themeColor="text1"/>
          <w:sz w:val="24"/>
          <w:u w:val="none"/>
        </w:rPr>
        <w:t xml:space="preserve"> \</w:t>
      </w:r>
    </w:p>
    <w:p w14:paraId="498EE37D"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--truth-sensitivity-filter-level 99.7 \</w:t>
      </w:r>
    </w:p>
    <w:p w14:paraId="09BA14F2"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--create-output-variant-index true -mode BOTH \</w:t>
      </w:r>
    </w:p>
    <w:p w14:paraId="42C235EC"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-O /data/${vcf_name%.vcf.gz</w:t>
      </w:r>
      <w:proofErr w:type="gramStart"/>
      <w:r w:rsidRPr="007E73D9">
        <w:rPr>
          <w:rStyle w:val="a5"/>
          <w:rFonts w:ascii="Times New Roman" w:eastAsia="楷体" w:hAnsi="Times New Roman"/>
          <w:color w:val="000000" w:themeColor="text1"/>
          <w:sz w:val="24"/>
          <w:u w:val="none"/>
        </w:rPr>
        <w:t>}.vqsr.vcf.gz</w:t>
      </w:r>
      <w:proofErr w:type="gramEnd"/>
    </w:p>
    <w:p w14:paraId="2F9B6671" w14:textId="77777777" w:rsidR="00023FA1" w:rsidRPr="007E73D9" w:rsidRDefault="00023FA1" w:rsidP="00CB1E9F">
      <w:pPr>
        <w:spacing w:line="480" w:lineRule="auto"/>
        <w:jc w:val="left"/>
        <w:rPr>
          <w:rStyle w:val="a5"/>
          <w:rFonts w:ascii="Times New Roman" w:eastAsia="楷体" w:hAnsi="Times New Roman"/>
          <w:color w:val="000000" w:themeColor="text1"/>
          <w:sz w:val="24"/>
          <w:u w:val="none"/>
        </w:rPr>
      </w:pPr>
    </w:p>
    <w:p w14:paraId="77B5D05E" w14:textId="77777777" w:rsidR="00023FA1" w:rsidRPr="007E73D9" w:rsidRDefault="00023FA1" w:rsidP="00FA17A5">
      <w:pPr>
        <w:spacing w:line="480" w:lineRule="auto"/>
        <w:jc w:val="left"/>
        <w:rPr>
          <w:rStyle w:val="a5"/>
          <w:rFonts w:ascii="Times New Roman" w:eastAsia="楷体" w:hAnsi="Times New Roman"/>
          <w:color w:val="000000" w:themeColor="text1"/>
          <w:sz w:val="24"/>
          <w:u w:val="none"/>
        </w:rPr>
      </w:pPr>
    </w:p>
    <w:p w14:paraId="1507A5C1" w14:textId="77777777" w:rsidR="00023FA1" w:rsidRDefault="00023FA1" w:rsidP="00FA17A5">
      <w:pPr>
        <w:spacing w:line="480" w:lineRule="auto"/>
        <w:jc w:val="left"/>
        <w:rPr>
          <w:rStyle w:val="a5"/>
          <w:rFonts w:ascii="Times New Roman" w:eastAsia="楷体" w:hAnsi="Times New Roman"/>
          <w:b/>
          <w:color w:val="000000" w:themeColor="text1"/>
          <w:sz w:val="24"/>
          <w:u w:val="none"/>
        </w:rPr>
      </w:pPr>
      <w:r w:rsidRPr="007E73D9">
        <w:rPr>
          <w:rStyle w:val="a5"/>
          <w:rFonts w:ascii="Times New Roman" w:eastAsia="楷体" w:hAnsi="Times New Roman"/>
          <w:b/>
          <w:color w:val="000000" w:themeColor="text1"/>
          <w:sz w:val="24"/>
          <w:u w:val="none"/>
        </w:rPr>
        <w:t>Data merging</w:t>
      </w:r>
    </w:p>
    <w:p w14:paraId="616E9D7A" w14:textId="77777777" w:rsidR="00023FA1" w:rsidRPr="00E207ED" w:rsidRDefault="00023FA1" w:rsidP="006F0286">
      <w:pPr>
        <w:pStyle w:val="ae"/>
        <w:numPr>
          <w:ilvl w:val="0"/>
          <w:numId w:val="4"/>
        </w:numPr>
        <w:spacing w:line="480" w:lineRule="auto"/>
        <w:ind w:firstLineChars="0"/>
        <w:jc w:val="left"/>
        <w:rPr>
          <w:rStyle w:val="a5"/>
          <w:rFonts w:ascii="Times New Roman" w:eastAsia="楷体" w:hAnsi="Times New Roman"/>
          <w:b/>
          <w:bCs/>
          <w:color w:val="000000" w:themeColor="text1"/>
          <w:sz w:val="24"/>
          <w:u w:val="none"/>
        </w:rPr>
      </w:pPr>
      <w:r>
        <w:rPr>
          <w:rStyle w:val="a5"/>
          <w:rFonts w:ascii="Times New Roman" w:eastAsia="楷体" w:hAnsi="Times New Roman"/>
          <w:b/>
          <w:bCs/>
          <w:color w:val="000000" w:themeColor="text1"/>
          <w:sz w:val="24"/>
          <w:u w:val="none"/>
        </w:rPr>
        <w:t>WGS d</w:t>
      </w:r>
      <w:r w:rsidRPr="003F7E6D">
        <w:rPr>
          <w:rStyle w:val="a5"/>
          <w:rFonts w:ascii="Times New Roman" w:eastAsia="楷体" w:hAnsi="Times New Roman"/>
          <w:b/>
          <w:bCs/>
          <w:color w:val="000000" w:themeColor="text1"/>
          <w:sz w:val="24"/>
          <w:u w:val="none"/>
        </w:rPr>
        <w:t xml:space="preserve">ataset of 455 </w:t>
      </w:r>
      <w:r>
        <w:rPr>
          <w:rStyle w:val="a5"/>
          <w:rFonts w:ascii="Times New Roman" w:eastAsia="楷体" w:hAnsi="Times New Roman"/>
          <w:b/>
          <w:bCs/>
          <w:color w:val="000000" w:themeColor="text1"/>
          <w:sz w:val="24"/>
          <w:u w:val="none"/>
        </w:rPr>
        <w:t>individuals</w:t>
      </w:r>
    </w:p>
    <w:p w14:paraId="6B9C2C48" w14:textId="4DD45A02" w:rsidR="00023FA1" w:rsidRPr="00277A46" w:rsidRDefault="00023FA1" w:rsidP="007D49A5">
      <w:pPr>
        <w:spacing w:line="480" w:lineRule="auto"/>
        <w:jc w:val="left"/>
        <w:rPr>
          <w:rStyle w:val="a5"/>
          <w:rFonts w:ascii="Times New Roman" w:eastAsia="楷体" w:hAnsi="Times New Roman"/>
          <w:color w:val="000000" w:themeColor="text1"/>
          <w:sz w:val="24"/>
          <w:u w:val="none"/>
        </w:rPr>
      </w:pPr>
      <w:r w:rsidRPr="007D49A5">
        <w:rPr>
          <w:rStyle w:val="a5"/>
          <w:rFonts w:ascii="Times New Roman" w:eastAsia="楷体" w:hAnsi="Times New Roman"/>
          <w:color w:val="000000" w:themeColor="text1"/>
          <w:sz w:val="24"/>
          <w:u w:val="none"/>
        </w:rPr>
        <w:t xml:space="preserve">We merged our WGS data of 88 individuals with the published dataset of 33 Tibetans </w:t>
      </w:r>
      <w:r w:rsidRPr="006F0286">
        <w:rPr>
          <w:rFonts w:ascii="Times New Roman" w:eastAsia="楷体" w:hAnsi="Times New Roman"/>
          <w:noProof/>
          <w:sz w:val="24"/>
        </w:rPr>
        <w:t>(Lu, et al. 2016)</w:t>
      </w:r>
      <w:r w:rsidRPr="007D49A5">
        <w:rPr>
          <w:rStyle w:val="a5"/>
          <w:rFonts w:ascii="Times New Roman" w:eastAsia="楷体" w:hAnsi="Times New Roman"/>
          <w:color w:val="000000" w:themeColor="text1"/>
          <w:sz w:val="24"/>
          <w:u w:val="none"/>
        </w:rPr>
        <w:t xml:space="preserve">, 20 Pakistani described in Simons Genome Diversity Project </w:t>
      </w:r>
      <w:r w:rsidRPr="006F0286">
        <w:rPr>
          <w:rFonts w:ascii="Times New Roman" w:eastAsia="楷体" w:hAnsi="Times New Roman"/>
          <w:noProof/>
          <w:sz w:val="24"/>
        </w:rPr>
        <w:t>(Mallick, et al. 2016)</w:t>
      </w:r>
      <w:r w:rsidRPr="007D49A5">
        <w:rPr>
          <w:rStyle w:val="a5"/>
          <w:rFonts w:ascii="Times New Roman" w:eastAsia="楷体" w:hAnsi="Times New Roman"/>
          <w:color w:val="000000" w:themeColor="text1"/>
          <w:sz w:val="24"/>
          <w:u w:val="none"/>
        </w:rPr>
        <w:t xml:space="preserve">, 103 Han Chinese in Beijing of China, 103 Gujarati Indians in Houston of USA, and 108 Yoruba individuals in Ibadan of Nigeria from the 1000 Genomes Project </w:t>
      </w:r>
      <w:r w:rsidRPr="006F0286">
        <w:rPr>
          <w:rFonts w:ascii="Times New Roman" w:eastAsia="楷体" w:hAnsi="Times New Roman"/>
          <w:noProof/>
          <w:sz w:val="24"/>
        </w:rPr>
        <w:t>(</w:t>
      </w:r>
      <w:r w:rsidR="00F17B5A">
        <w:rPr>
          <w:rFonts w:ascii="Times New Roman" w:hAnsi="Times New Roman" w:cs="Times New Roman"/>
          <w:sz w:val="24"/>
        </w:rPr>
        <w:t>The 1000 Genomes Project Consortium</w:t>
      </w:r>
      <w:r w:rsidRPr="006F0286">
        <w:rPr>
          <w:rFonts w:ascii="Times New Roman" w:eastAsia="楷体" w:hAnsi="Times New Roman"/>
          <w:noProof/>
          <w:sz w:val="24"/>
        </w:rPr>
        <w:t>. 2015)</w:t>
      </w:r>
      <w:r w:rsidRPr="006F0286">
        <w:rPr>
          <w:rFonts w:ascii="Times New Roman" w:hAnsi="Times New Roman"/>
          <w:color w:val="000000" w:themeColor="text1"/>
          <w:sz w:val="24"/>
        </w:rPr>
        <w:t xml:space="preserve"> </w:t>
      </w:r>
      <w:r w:rsidRPr="007D49A5">
        <w:rPr>
          <w:rStyle w:val="a5"/>
          <w:rFonts w:ascii="Times New Roman" w:eastAsia="楷体" w:hAnsi="Times New Roman"/>
          <w:color w:val="000000" w:themeColor="text1"/>
          <w:sz w:val="24"/>
          <w:u w:val="none"/>
        </w:rPr>
        <w:t xml:space="preserve">(supplementary </w:t>
      </w:r>
      <w:r w:rsidRPr="007D49A5">
        <w:rPr>
          <w:rStyle w:val="a5"/>
          <w:rFonts w:ascii="Times New Roman" w:eastAsia="楷体" w:hAnsi="Times New Roman"/>
          <w:color w:val="000000" w:themeColor="text1"/>
          <w:sz w:val="24"/>
          <w:u w:val="none"/>
        </w:rPr>
        <w:lastRenderedPageBreak/>
        <w:t xml:space="preserve">table S2). </w:t>
      </w:r>
      <w:r w:rsidRPr="006F0286">
        <w:rPr>
          <w:rFonts w:ascii="Times New Roman" w:hAnsi="Times New Roman" w:cs="Times New Roman"/>
          <w:kern w:val="0"/>
          <w:sz w:val="24"/>
        </w:rPr>
        <w:t xml:space="preserve">PLINK v1.9 </w:t>
      </w:r>
      <w:r w:rsidRPr="006F0286">
        <w:rPr>
          <w:rFonts w:ascii="Times New Roman" w:eastAsia="楷体" w:hAnsi="Times New Roman"/>
          <w:noProof/>
          <w:sz w:val="24"/>
        </w:rPr>
        <w:t>(Chang, et al. 2015)</w:t>
      </w:r>
      <w:r w:rsidRPr="007D49A5">
        <w:rPr>
          <w:rStyle w:val="a5"/>
          <w:rFonts w:ascii="Times New Roman" w:eastAsia="楷体" w:hAnsi="Times New Roman"/>
          <w:color w:val="000000" w:themeColor="text1"/>
          <w:sz w:val="24"/>
          <w:u w:val="none"/>
        </w:rPr>
        <w:t xml:space="preserve"> </w:t>
      </w:r>
      <w:r w:rsidRPr="006F0286">
        <w:rPr>
          <w:rFonts w:ascii="Times New Roman" w:hAnsi="Times New Roman" w:cs="Times New Roman"/>
          <w:kern w:val="0"/>
          <w:sz w:val="24"/>
        </w:rPr>
        <w:t xml:space="preserve">was used to merge and filter the data. </w:t>
      </w:r>
      <w:r w:rsidRPr="007D49A5">
        <w:rPr>
          <w:kern w:val="0"/>
        </w:rPr>
        <w:t>T</w:t>
      </w:r>
      <w:r w:rsidRPr="006F0286">
        <w:rPr>
          <w:rFonts w:ascii="Times New Roman" w:hAnsi="Times New Roman" w:cs="Times New Roman"/>
          <w:kern w:val="0"/>
          <w:sz w:val="24"/>
        </w:rPr>
        <w:t>hese individuals with a missing rate more than 5% were excluded from the analysis</w:t>
      </w:r>
      <w:r w:rsidRPr="007D49A5">
        <w:rPr>
          <w:rFonts w:cs="Times New Roman"/>
          <w:kern w:val="0"/>
        </w:rPr>
        <w:t xml:space="preserve">. </w:t>
      </w:r>
      <w:r w:rsidRPr="007D49A5">
        <w:rPr>
          <w:rStyle w:val="a5"/>
          <w:rFonts w:ascii="Times New Roman" w:eastAsia="楷体" w:hAnsi="Times New Roman"/>
          <w:color w:val="000000" w:themeColor="text1"/>
          <w:sz w:val="24"/>
          <w:u w:val="none"/>
        </w:rPr>
        <w:t xml:space="preserve">Only autosomal variants were considered. </w:t>
      </w:r>
      <w:bookmarkStart w:id="0" w:name="OLE_LINK7"/>
      <w:r w:rsidRPr="007D49A5">
        <w:rPr>
          <w:rStyle w:val="a5"/>
          <w:rFonts w:ascii="Times New Roman" w:eastAsia="楷体" w:hAnsi="Times New Roman"/>
          <w:color w:val="000000" w:themeColor="text1"/>
          <w:sz w:val="24"/>
          <w:u w:val="none"/>
        </w:rPr>
        <w:t>Then we filter</w:t>
      </w:r>
      <w:r w:rsidRPr="00277A46">
        <w:rPr>
          <w:rStyle w:val="a5"/>
          <w:rFonts w:ascii="Times New Roman" w:eastAsia="楷体" w:hAnsi="Times New Roman"/>
          <w:color w:val="000000" w:themeColor="text1"/>
          <w:sz w:val="24"/>
          <w:u w:val="none"/>
        </w:rPr>
        <w:t>ed the SNPs with minor allele frequency &lt;5%</w:t>
      </w:r>
      <w:bookmarkEnd w:id="0"/>
      <w:r w:rsidRPr="00277A46">
        <w:rPr>
          <w:rStyle w:val="a5"/>
          <w:rFonts w:ascii="Times New Roman" w:eastAsia="楷体" w:hAnsi="Times New Roman"/>
          <w:color w:val="000000" w:themeColor="text1"/>
          <w:sz w:val="24"/>
          <w:u w:val="none"/>
        </w:rPr>
        <w:t>, genotyping success rate &lt;95% and/or Hardy–Weinberg equilibrium &lt;0.0001.</w:t>
      </w:r>
    </w:p>
    <w:p w14:paraId="615BB3A0" w14:textId="77777777" w:rsidR="00023FA1" w:rsidRPr="006F0286" w:rsidRDefault="00023FA1" w:rsidP="006F0286">
      <w:pPr>
        <w:pStyle w:val="ae"/>
        <w:numPr>
          <w:ilvl w:val="0"/>
          <w:numId w:val="4"/>
        </w:numPr>
        <w:spacing w:line="480" w:lineRule="auto"/>
        <w:ind w:firstLineChars="0"/>
        <w:jc w:val="left"/>
        <w:rPr>
          <w:rStyle w:val="a5"/>
          <w:rFonts w:ascii="Times New Roman" w:eastAsia="楷体" w:hAnsi="Times New Roman"/>
          <w:b/>
          <w:bCs/>
          <w:color w:val="000000" w:themeColor="text1"/>
          <w:sz w:val="24"/>
          <w:u w:val="none"/>
        </w:rPr>
      </w:pPr>
      <w:r>
        <w:rPr>
          <w:rStyle w:val="a5"/>
          <w:rFonts w:ascii="Times New Roman" w:eastAsia="楷体" w:hAnsi="Times New Roman"/>
          <w:b/>
          <w:bCs/>
          <w:color w:val="000000" w:themeColor="text1"/>
          <w:sz w:val="24"/>
          <w:u w:val="none"/>
        </w:rPr>
        <w:t>WGS d</w:t>
      </w:r>
      <w:r w:rsidRPr="003F7E6D">
        <w:rPr>
          <w:rStyle w:val="a5"/>
          <w:rFonts w:ascii="Times New Roman" w:eastAsia="楷体" w:hAnsi="Times New Roman"/>
          <w:b/>
          <w:bCs/>
          <w:color w:val="000000" w:themeColor="text1"/>
          <w:sz w:val="24"/>
          <w:u w:val="none"/>
        </w:rPr>
        <w:t xml:space="preserve">ataset of </w:t>
      </w:r>
      <w:r>
        <w:rPr>
          <w:rStyle w:val="a5"/>
          <w:rFonts w:ascii="Times New Roman" w:eastAsia="楷体" w:hAnsi="Times New Roman"/>
          <w:b/>
          <w:bCs/>
          <w:color w:val="000000" w:themeColor="text1"/>
          <w:sz w:val="24"/>
          <w:u w:val="none"/>
        </w:rPr>
        <w:t>897</w:t>
      </w:r>
      <w:r w:rsidRPr="003F7E6D">
        <w:rPr>
          <w:rStyle w:val="a5"/>
          <w:rFonts w:ascii="Times New Roman" w:eastAsia="楷体" w:hAnsi="Times New Roman"/>
          <w:b/>
          <w:bCs/>
          <w:color w:val="000000" w:themeColor="text1"/>
          <w:sz w:val="24"/>
          <w:u w:val="none"/>
        </w:rPr>
        <w:t xml:space="preserve"> </w:t>
      </w:r>
      <w:r>
        <w:rPr>
          <w:rStyle w:val="a5"/>
          <w:rFonts w:ascii="Times New Roman" w:eastAsia="楷体" w:hAnsi="Times New Roman"/>
          <w:b/>
          <w:bCs/>
          <w:color w:val="000000" w:themeColor="text1"/>
          <w:sz w:val="24"/>
          <w:u w:val="none"/>
        </w:rPr>
        <w:t>individuals</w:t>
      </w:r>
    </w:p>
    <w:p w14:paraId="1606E981" w14:textId="3B1CC879" w:rsidR="00023FA1" w:rsidRPr="007E73D9" w:rsidRDefault="00023FA1" w:rsidP="00277A46">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 xml:space="preserve">We merged </w:t>
      </w:r>
      <w:r>
        <w:rPr>
          <w:rStyle w:val="a5"/>
          <w:rFonts w:ascii="Times New Roman" w:eastAsia="楷体" w:hAnsi="Times New Roman" w:hint="eastAsia"/>
          <w:color w:val="000000" w:themeColor="text1"/>
          <w:sz w:val="24"/>
          <w:u w:val="none"/>
        </w:rPr>
        <w:t xml:space="preserve">the </w:t>
      </w:r>
      <w:r w:rsidRPr="007E73D9">
        <w:rPr>
          <w:rStyle w:val="a5"/>
          <w:rFonts w:ascii="Times New Roman" w:eastAsia="楷体" w:hAnsi="Times New Roman"/>
          <w:color w:val="000000" w:themeColor="text1"/>
          <w:sz w:val="24"/>
          <w:u w:val="none"/>
        </w:rPr>
        <w:t xml:space="preserve">WGS data of 126 </w:t>
      </w:r>
      <w:r>
        <w:rPr>
          <w:rStyle w:val="a5"/>
          <w:rFonts w:ascii="Times New Roman" w:eastAsia="楷体" w:hAnsi="Times New Roman"/>
          <w:color w:val="000000" w:themeColor="text1"/>
          <w:sz w:val="24"/>
          <w:u w:val="none"/>
        </w:rPr>
        <w:t>genomes generated by single-sample SNP calling</w:t>
      </w:r>
      <w:r w:rsidRPr="007E73D9">
        <w:rPr>
          <w:rStyle w:val="a5"/>
          <w:rFonts w:ascii="Times New Roman" w:eastAsia="楷体" w:hAnsi="Times New Roman"/>
          <w:color w:val="000000" w:themeColor="text1"/>
          <w:sz w:val="24"/>
          <w:u w:val="none"/>
        </w:rPr>
        <w:t xml:space="preserve"> with the published </w:t>
      </w:r>
      <w:r>
        <w:rPr>
          <w:rStyle w:val="a5"/>
          <w:rFonts w:ascii="Times New Roman" w:eastAsia="楷体" w:hAnsi="Times New Roman"/>
          <w:color w:val="000000" w:themeColor="text1"/>
          <w:sz w:val="24"/>
          <w:u w:val="none"/>
        </w:rPr>
        <w:t>genomes from 7</w:t>
      </w:r>
      <w:r>
        <w:rPr>
          <w:rStyle w:val="a5"/>
          <w:rFonts w:ascii="Times New Roman" w:eastAsia="楷体" w:hAnsi="Times New Roman" w:hint="eastAsia"/>
          <w:color w:val="000000" w:themeColor="text1"/>
          <w:sz w:val="24"/>
          <w:u w:val="none"/>
        </w:rPr>
        <w:t>49</w:t>
      </w:r>
      <w:r w:rsidRPr="007E73D9">
        <w:rPr>
          <w:rStyle w:val="a5"/>
          <w:rFonts w:ascii="Times New Roman" w:eastAsia="楷体" w:hAnsi="Times New Roman"/>
          <w:color w:val="000000" w:themeColor="text1"/>
          <w:sz w:val="24"/>
          <w:u w:val="none"/>
        </w:rPr>
        <w:t xml:space="preserve"> </w:t>
      </w:r>
      <w:r>
        <w:rPr>
          <w:rStyle w:val="a5"/>
          <w:rFonts w:ascii="Times New Roman" w:eastAsia="楷体" w:hAnsi="Times New Roman"/>
          <w:color w:val="000000" w:themeColor="text1"/>
          <w:sz w:val="24"/>
          <w:u w:val="none"/>
        </w:rPr>
        <w:t xml:space="preserve">individuals of </w:t>
      </w:r>
      <w:r w:rsidRPr="007E73D9">
        <w:rPr>
          <w:rStyle w:val="a5"/>
          <w:rFonts w:ascii="Times New Roman" w:eastAsia="楷体" w:hAnsi="Times New Roman"/>
          <w:color w:val="000000" w:themeColor="text1"/>
          <w:sz w:val="24"/>
          <w:u w:val="none"/>
        </w:rPr>
        <w:t xml:space="preserve">Human Genome Diversity Project </w:t>
      </w:r>
      <w:r w:rsidRPr="007E73D9">
        <w:rPr>
          <w:rStyle w:val="a5"/>
          <w:rFonts w:ascii="Times New Roman" w:eastAsia="楷体" w:hAnsi="Times New Roman"/>
          <w:noProof/>
          <w:color w:val="000000" w:themeColor="text1"/>
          <w:sz w:val="24"/>
          <w:u w:val="none"/>
        </w:rPr>
        <w:t>(</w:t>
      </w:r>
      <w:proofErr w:type="spellStart"/>
      <w:r w:rsidR="00F17B5A">
        <w:rPr>
          <w:rFonts w:ascii="Times New Roman" w:hAnsi="Times New Roman" w:cs="Times New Roman"/>
          <w:sz w:val="24"/>
        </w:rPr>
        <w:t>Bergström</w:t>
      </w:r>
      <w:proofErr w:type="spellEnd"/>
      <w:r w:rsidRPr="00C97EA6">
        <w:rPr>
          <w:rFonts w:ascii="Times New Roman" w:eastAsia="楷体" w:hAnsi="Times New Roman"/>
          <w:noProof/>
          <w:sz w:val="24"/>
        </w:rPr>
        <w:t>, et al. 2020</w:t>
      </w:r>
      <w:r w:rsidRPr="007E73D9">
        <w:rPr>
          <w:rStyle w:val="a5"/>
          <w:rFonts w:ascii="Times New Roman" w:eastAsia="楷体" w:hAnsi="Times New Roman"/>
          <w:noProof/>
          <w:color w:val="000000" w:themeColor="text1"/>
          <w:sz w:val="24"/>
          <w:u w:val="none"/>
        </w:rPr>
        <w:t>)</w:t>
      </w:r>
      <w:r w:rsidRPr="007E73D9">
        <w:rPr>
          <w:rStyle w:val="a5"/>
          <w:rFonts w:ascii="Times New Roman" w:eastAsia="楷体" w:hAnsi="Times New Roman"/>
          <w:color w:val="000000" w:themeColor="text1"/>
          <w:sz w:val="24"/>
          <w:u w:val="none"/>
        </w:rPr>
        <w:t xml:space="preserve"> and 4 Punjabi described in Simons Genome Diversity Project </w:t>
      </w:r>
      <w:r w:rsidRPr="007E73D9">
        <w:rPr>
          <w:rStyle w:val="a5"/>
          <w:rFonts w:ascii="Times New Roman" w:eastAsia="楷体" w:hAnsi="Times New Roman"/>
          <w:noProof/>
          <w:color w:val="000000" w:themeColor="text1"/>
          <w:sz w:val="24"/>
          <w:u w:val="none"/>
        </w:rPr>
        <w:t>(</w:t>
      </w:r>
      <w:r w:rsidRPr="00C97EA6">
        <w:rPr>
          <w:rFonts w:ascii="Times New Roman" w:eastAsia="楷体" w:hAnsi="Times New Roman"/>
          <w:noProof/>
          <w:sz w:val="24"/>
        </w:rPr>
        <w:t>Mallick, et al. 2016</w:t>
      </w:r>
      <w:r w:rsidRPr="007E73D9">
        <w:rPr>
          <w:rStyle w:val="a5"/>
          <w:rFonts w:ascii="Times New Roman" w:eastAsia="楷体" w:hAnsi="Times New Roman"/>
          <w:noProof/>
          <w:color w:val="000000" w:themeColor="text1"/>
          <w:sz w:val="24"/>
          <w:u w:val="none"/>
        </w:rPr>
        <w:t>)</w:t>
      </w:r>
      <w:r w:rsidRPr="007E73D9">
        <w:rPr>
          <w:rStyle w:val="a5"/>
          <w:rFonts w:ascii="Times New Roman" w:eastAsia="楷体" w:hAnsi="Times New Roman"/>
          <w:color w:val="000000" w:themeColor="text1"/>
          <w:sz w:val="24"/>
          <w:u w:val="none"/>
        </w:rPr>
        <w:t>. Then follow the above quality control except minor allele frequency &lt;5%, we filtered the SNPs with minor allele frequency &lt;1%.</w:t>
      </w:r>
    </w:p>
    <w:p w14:paraId="2CCA41C3" w14:textId="77777777" w:rsidR="00023FA1" w:rsidRPr="007E73D9" w:rsidRDefault="00023FA1" w:rsidP="00DE1968">
      <w:pPr>
        <w:spacing w:line="480" w:lineRule="auto"/>
        <w:jc w:val="left"/>
        <w:rPr>
          <w:rFonts w:ascii="Times New Roman" w:hAnsi="Times New Roman"/>
          <w:color w:val="000000" w:themeColor="text1"/>
          <w:sz w:val="24"/>
        </w:rPr>
      </w:pPr>
    </w:p>
    <w:p w14:paraId="6649A915" w14:textId="77777777" w:rsidR="00023FA1" w:rsidRPr="003423C3" w:rsidRDefault="00023FA1" w:rsidP="007D49A5">
      <w:pPr>
        <w:spacing w:line="480" w:lineRule="auto"/>
        <w:jc w:val="left"/>
        <w:rPr>
          <w:rFonts w:ascii="Times New Roman" w:hAnsi="Times New Roman"/>
          <w:b/>
          <w:bCs/>
          <w:color w:val="000000" w:themeColor="text1"/>
          <w:kern w:val="0"/>
          <w:sz w:val="24"/>
        </w:rPr>
      </w:pPr>
      <w:r w:rsidRPr="003423C3">
        <w:rPr>
          <w:rFonts w:ascii="Times New Roman" w:hAnsi="Times New Roman" w:hint="eastAsia"/>
          <w:b/>
          <w:bCs/>
          <w:color w:val="000000" w:themeColor="text1"/>
          <w:kern w:val="0"/>
          <w:sz w:val="24"/>
        </w:rPr>
        <w:t>D</w:t>
      </w:r>
      <w:r w:rsidRPr="003423C3">
        <w:rPr>
          <w:rFonts w:ascii="Times New Roman" w:hAnsi="Times New Roman"/>
          <w:b/>
          <w:bCs/>
          <w:color w:val="000000" w:themeColor="text1"/>
          <w:kern w:val="0"/>
          <w:sz w:val="24"/>
        </w:rPr>
        <w:t>ata phasing</w:t>
      </w:r>
    </w:p>
    <w:p w14:paraId="32E88344" w14:textId="04DCCFFB" w:rsidR="00023FA1" w:rsidRPr="007D49A5" w:rsidRDefault="00023FA1" w:rsidP="007D49A5">
      <w:pPr>
        <w:spacing w:line="480" w:lineRule="auto"/>
        <w:jc w:val="left"/>
        <w:rPr>
          <w:rStyle w:val="a5"/>
          <w:rFonts w:ascii="Times New Roman" w:eastAsia="楷体" w:hAnsi="Times New Roman"/>
          <w:color w:val="000000" w:themeColor="text1"/>
          <w:sz w:val="24"/>
          <w:u w:val="none"/>
        </w:rPr>
      </w:pPr>
      <w:r w:rsidRPr="007D49A5">
        <w:rPr>
          <w:rStyle w:val="a5"/>
          <w:rFonts w:ascii="Times New Roman" w:eastAsia="楷体" w:hAnsi="Times New Roman"/>
          <w:color w:val="000000" w:themeColor="text1"/>
          <w:sz w:val="24"/>
          <w:u w:val="none"/>
        </w:rPr>
        <w:t>We phase</w:t>
      </w:r>
      <w:r>
        <w:rPr>
          <w:rStyle w:val="a5"/>
          <w:rFonts w:ascii="Times New Roman" w:eastAsia="楷体" w:hAnsi="Times New Roman" w:hint="eastAsia"/>
          <w:color w:val="000000" w:themeColor="text1"/>
          <w:sz w:val="24"/>
          <w:u w:val="none"/>
        </w:rPr>
        <w:t>d</w:t>
      </w:r>
      <w:r w:rsidRPr="007D49A5">
        <w:rPr>
          <w:rStyle w:val="a5"/>
          <w:rFonts w:ascii="Times New Roman" w:eastAsia="楷体" w:hAnsi="Times New Roman"/>
          <w:color w:val="000000" w:themeColor="text1"/>
          <w:sz w:val="24"/>
          <w:u w:val="none"/>
        </w:rPr>
        <w:t xml:space="preserve"> the </w:t>
      </w:r>
      <w:r>
        <w:rPr>
          <w:rStyle w:val="a5"/>
          <w:rFonts w:ascii="Times New Roman" w:eastAsia="楷体" w:hAnsi="Times New Roman" w:hint="eastAsia"/>
          <w:color w:val="000000" w:themeColor="text1"/>
          <w:sz w:val="24"/>
          <w:u w:val="none"/>
        </w:rPr>
        <w:t xml:space="preserve">datasets of 455 and 879 individuals, respectively. The </w:t>
      </w:r>
      <w:r w:rsidRPr="007D49A5">
        <w:rPr>
          <w:rStyle w:val="a5"/>
          <w:rFonts w:ascii="Times New Roman" w:eastAsia="楷体" w:hAnsi="Times New Roman"/>
          <w:color w:val="000000" w:themeColor="text1"/>
          <w:sz w:val="24"/>
          <w:u w:val="none"/>
        </w:rPr>
        <w:t xml:space="preserve">autosomal chromosomes for all individuals </w:t>
      </w:r>
      <w:r>
        <w:rPr>
          <w:rStyle w:val="a5"/>
          <w:rFonts w:ascii="Times New Roman" w:eastAsia="楷体" w:hAnsi="Times New Roman" w:hint="eastAsia"/>
          <w:color w:val="000000" w:themeColor="text1"/>
          <w:sz w:val="24"/>
          <w:u w:val="none"/>
        </w:rPr>
        <w:t xml:space="preserve">were jointly phased </w:t>
      </w:r>
      <w:r w:rsidRPr="007D49A5">
        <w:rPr>
          <w:rStyle w:val="a5"/>
          <w:rFonts w:ascii="Times New Roman" w:eastAsia="楷体" w:hAnsi="Times New Roman"/>
          <w:color w:val="000000" w:themeColor="text1"/>
          <w:sz w:val="24"/>
          <w:u w:val="none"/>
        </w:rPr>
        <w:t xml:space="preserve">with SHAPEIT v2.r727 </w:t>
      </w:r>
      <w:r w:rsidRPr="004D718D">
        <w:rPr>
          <w:rFonts w:ascii="Times New Roman" w:eastAsia="楷体" w:hAnsi="Times New Roman"/>
          <w:noProof/>
          <w:sz w:val="24"/>
        </w:rPr>
        <w:t>(Delaneau, et al. 2013)</w:t>
      </w:r>
      <w:r w:rsidRPr="007D49A5">
        <w:rPr>
          <w:rStyle w:val="a5"/>
          <w:rFonts w:ascii="Times New Roman" w:eastAsia="楷体" w:hAnsi="Times New Roman"/>
          <w:color w:val="000000" w:themeColor="text1"/>
          <w:sz w:val="24"/>
          <w:u w:val="none"/>
        </w:rPr>
        <w:t xml:space="preserve"> referring to the panel of the 1000 Genomes Project Phase 3 </w:t>
      </w:r>
      <w:r w:rsidRPr="004D718D">
        <w:rPr>
          <w:rFonts w:ascii="Times New Roman" w:eastAsia="楷体" w:hAnsi="Times New Roman"/>
          <w:noProof/>
          <w:sz w:val="24"/>
        </w:rPr>
        <w:t>(</w:t>
      </w:r>
      <w:r w:rsidR="00F17B5A">
        <w:rPr>
          <w:rFonts w:ascii="Times New Roman" w:hAnsi="Times New Roman" w:cs="Times New Roman"/>
          <w:sz w:val="24"/>
        </w:rPr>
        <w:t>The 1000 Genomes Project Consortium</w:t>
      </w:r>
      <w:r w:rsidRPr="004D718D">
        <w:rPr>
          <w:rFonts w:ascii="Times New Roman" w:eastAsia="楷体" w:hAnsi="Times New Roman"/>
          <w:noProof/>
          <w:sz w:val="24"/>
        </w:rPr>
        <w:t>. 2015)</w:t>
      </w:r>
      <w:r w:rsidRPr="007D49A5">
        <w:rPr>
          <w:rStyle w:val="a5"/>
          <w:rFonts w:ascii="Times New Roman" w:eastAsia="楷体" w:hAnsi="Times New Roman"/>
          <w:color w:val="000000" w:themeColor="text1"/>
          <w:sz w:val="24"/>
          <w:u w:val="none"/>
        </w:rPr>
        <w:t xml:space="preserve"> and the genetic map of HapMap </w:t>
      </w:r>
      <w:r w:rsidRPr="007D49A5">
        <w:rPr>
          <w:rStyle w:val="a5"/>
          <w:rFonts w:ascii="Times New Roman" w:eastAsia="楷体" w:hAnsi="Times New Roman"/>
          <w:noProof/>
          <w:color w:val="000000" w:themeColor="text1"/>
          <w:sz w:val="24"/>
          <w:u w:val="none"/>
        </w:rPr>
        <w:t>(</w:t>
      </w:r>
      <w:r w:rsidR="00F17B5A">
        <w:rPr>
          <w:rFonts w:ascii="Times New Roman" w:hAnsi="Times New Roman" w:cs="Times New Roman"/>
          <w:sz w:val="24"/>
        </w:rPr>
        <w:t>International HapMap 3 Consortium.</w:t>
      </w:r>
      <w:r w:rsidRPr="004D718D">
        <w:rPr>
          <w:rFonts w:ascii="Times New Roman" w:eastAsia="楷体" w:hAnsi="Times New Roman"/>
          <w:noProof/>
          <w:sz w:val="24"/>
        </w:rPr>
        <w:t xml:space="preserve"> 2010</w:t>
      </w:r>
      <w:r w:rsidRPr="007D49A5">
        <w:rPr>
          <w:rStyle w:val="a5"/>
          <w:rFonts w:ascii="Times New Roman" w:eastAsia="楷体" w:hAnsi="Times New Roman"/>
          <w:noProof/>
          <w:color w:val="000000" w:themeColor="text1"/>
          <w:sz w:val="24"/>
          <w:u w:val="none"/>
        </w:rPr>
        <w:t>)</w:t>
      </w:r>
      <w:r w:rsidRPr="007D49A5">
        <w:rPr>
          <w:rStyle w:val="a5"/>
          <w:rFonts w:ascii="Times New Roman" w:eastAsia="楷体" w:hAnsi="Times New Roman"/>
          <w:color w:val="000000" w:themeColor="text1"/>
          <w:sz w:val="24"/>
          <w:u w:val="none"/>
        </w:rPr>
        <w:t>.</w:t>
      </w:r>
    </w:p>
    <w:p w14:paraId="1D008C1D" w14:textId="77777777" w:rsidR="00023FA1" w:rsidRPr="007E73D9" w:rsidRDefault="00023FA1" w:rsidP="00FA17A5">
      <w:pPr>
        <w:spacing w:line="480" w:lineRule="auto"/>
        <w:jc w:val="left"/>
        <w:rPr>
          <w:rFonts w:ascii="Times New Roman" w:hAnsi="Times New Roman"/>
          <w:color w:val="000000" w:themeColor="text1"/>
          <w:kern w:val="0"/>
          <w:sz w:val="24"/>
        </w:rPr>
      </w:pPr>
    </w:p>
    <w:p w14:paraId="390C0828" w14:textId="77777777" w:rsidR="00023FA1" w:rsidRPr="007E73D9" w:rsidRDefault="00023FA1" w:rsidP="00FA17A5">
      <w:pPr>
        <w:spacing w:line="480" w:lineRule="auto"/>
        <w:jc w:val="left"/>
        <w:rPr>
          <w:rFonts w:ascii="Times New Roman" w:hAnsi="Times New Roman"/>
          <w:color w:val="000000" w:themeColor="text1"/>
          <w:sz w:val="24"/>
        </w:rPr>
      </w:pPr>
      <w:r w:rsidRPr="007E73D9">
        <w:rPr>
          <w:rStyle w:val="a5"/>
          <w:rFonts w:ascii="Times New Roman" w:eastAsia="楷体" w:hAnsi="Times New Roman"/>
          <w:b/>
          <w:color w:val="000000" w:themeColor="text1"/>
          <w:sz w:val="24"/>
          <w:u w:val="none"/>
        </w:rPr>
        <w:t>Analysis of population structure and ROHs</w:t>
      </w:r>
    </w:p>
    <w:p w14:paraId="1DA1B549" w14:textId="417DED2B" w:rsidR="00023FA1" w:rsidRPr="007E73D9" w:rsidRDefault="00023FA1" w:rsidP="00FA17A5">
      <w:pPr>
        <w:spacing w:line="480" w:lineRule="auto"/>
        <w:jc w:val="left"/>
        <w:rPr>
          <w:rFonts w:ascii="Times New Roman" w:hAnsi="Times New Roman"/>
          <w:color w:val="000000" w:themeColor="text1"/>
          <w:kern w:val="0"/>
          <w:sz w:val="24"/>
        </w:rPr>
      </w:pPr>
      <w:r w:rsidRPr="007E73D9">
        <w:rPr>
          <w:rFonts w:ascii="Times New Roman" w:hAnsi="Times New Roman"/>
          <w:color w:val="000000" w:themeColor="text1"/>
          <w:kern w:val="0"/>
          <w:sz w:val="24"/>
        </w:rPr>
        <w:t xml:space="preserve">As for the </w:t>
      </w:r>
      <w:r w:rsidRPr="007E73D9">
        <w:rPr>
          <w:rStyle w:val="a5"/>
          <w:rFonts w:ascii="Times New Roman" w:eastAsia="楷体" w:hAnsi="Times New Roman"/>
          <w:color w:val="000000" w:themeColor="text1"/>
          <w:sz w:val="24"/>
          <w:u w:val="none"/>
        </w:rPr>
        <w:t xml:space="preserve">dataset of 455 </w:t>
      </w:r>
      <w:r>
        <w:rPr>
          <w:rStyle w:val="a5"/>
          <w:rFonts w:ascii="Times New Roman" w:eastAsia="楷体" w:hAnsi="Times New Roman" w:hint="eastAsia"/>
          <w:color w:val="000000" w:themeColor="text1"/>
          <w:sz w:val="24"/>
          <w:u w:val="none"/>
        </w:rPr>
        <w:t xml:space="preserve">and 879 individuals, </w:t>
      </w:r>
      <w:r w:rsidRPr="007E73D9">
        <w:rPr>
          <w:rFonts w:ascii="Times New Roman" w:hAnsi="Times New Roman"/>
          <w:color w:val="000000" w:themeColor="text1"/>
          <w:kern w:val="0"/>
          <w:sz w:val="24"/>
        </w:rPr>
        <w:t>we pruned SNPs in strong linkage disequilibrium (LD) pairwise genotypic correlation r</w:t>
      </w:r>
      <w:r w:rsidRPr="007E73D9">
        <w:rPr>
          <w:rFonts w:ascii="Times New Roman" w:hAnsi="Times New Roman"/>
          <w:color w:val="000000" w:themeColor="text1"/>
          <w:kern w:val="0"/>
          <w:sz w:val="24"/>
          <w:vertAlign w:val="superscript"/>
        </w:rPr>
        <w:t>2</w:t>
      </w:r>
      <w:r w:rsidRPr="007E73D9">
        <w:rPr>
          <w:rFonts w:ascii="Times New Roman" w:hAnsi="Times New Roman"/>
          <w:color w:val="000000" w:themeColor="text1"/>
          <w:kern w:val="0"/>
          <w:sz w:val="24"/>
        </w:rPr>
        <w:t xml:space="preserve"> &gt;0.2 in a window of 50 SNPs </w:t>
      </w:r>
      <w:r w:rsidRPr="007E73D9">
        <w:rPr>
          <w:rFonts w:ascii="Times New Roman" w:hAnsi="Times New Roman"/>
          <w:color w:val="000000" w:themeColor="text1"/>
          <w:kern w:val="0"/>
          <w:sz w:val="24"/>
        </w:rPr>
        <w:lastRenderedPageBreak/>
        <w:t>(skidding the window by 5 SNPs at a time) using the ‘-</w:t>
      </w:r>
      <w:proofErr w:type="spellStart"/>
      <w:r w:rsidRPr="007E73D9">
        <w:rPr>
          <w:rFonts w:ascii="Times New Roman" w:hAnsi="Times New Roman"/>
          <w:color w:val="000000" w:themeColor="text1"/>
          <w:kern w:val="0"/>
          <w:sz w:val="24"/>
        </w:rPr>
        <w:t>indep</w:t>
      </w:r>
      <w:proofErr w:type="spellEnd"/>
      <w:r w:rsidRPr="007E73D9">
        <w:rPr>
          <w:rFonts w:ascii="Times New Roman" w:hAnsi="Times New Roman"/>
          <w:color w:val="000000" w:themeColor="text1"/>
          <w:kern w:val="0"/>
          <w:sz w:val="24"/>
        </w:rPr>
        <w:t>-pairwise 50 5 0.2’ command in PLINK 1.9</w:t>
      </w:r>
      <w:r>
        <w:rPr>
          <w:rFonts w:ascii="Times New Roman" w:hAnsi="Times New Roman" w:hint="eastAsia"/>
          <w:color w:val="000000" w:themeColor="text1"/>
          <w:kern w:val="0"/>
          <w:sz w:val="24"/>
        </w:rPr>
        <w:t>,</w:t>
      </w:r>
      <w:r w:rsidRPr="00277A46">
        <w:rPr>
          <w:rFonts w:ascii="Times New Roman" w:hAnsi="Times New Roman"/>
          <w:color w:val="000000" w:themeColor="text1"/>
          <w:kern w:val="0"/>
          <w:sz w:val="24"/>
        </w:rPr>
        <w:t xml:space="preserve"> </w:t>
      </w:r>
      <w:r>
        <w:rPr>
          <w:rFonts w:ascii="Times New Roman" w:hAnsi="Times New Roman"/>
          <w:color w:val="000000" w:themeColor="text1"/>
          <w:kern w:val="0"/>
          <w:sz w:val="24"/>
        </w:rPr>
        <w:t>respectively</w:t>
      </w:r>
      <w:r w:rsidRPr="007E73D9">
        <w:rPr>
          <w:rFonts w:ascii="Times New Roman" w:hAnsi="Times New Roman"/>
          <w:color w:val="000000" w:themeColor="text1"/>
          <w:kern w:val="0"/>
          <w:sz w:val="24"/>
        </w:rPr>
        <w:t xml:space="preserve"> </w:t>
      </w:r>
      <w:r w:rsidRPr="007E73D9">
        <w:rPr>
          <w:rFonts w:ascii="Times New Roman" w:hAnsi="Times New Roman"/>
          <w:noProof/>
          <w:color w:val="000000" w:themeColor="text1"/>
          <w:kern w:val="0"/>
          <w:sz w:val="24"/>
        </w:rPr>
        <w:t>(Chang, et al. 2015)</w:t>
      </w:r>
      <w:r w:rsidRPr="007E73D9">
        <w:rPr>
          <w:rFonts w:ascii="Times New Roman" w:hAnsi="Times New Roman"/>
          <w:color w:val="000000" w:themeColor="text1"/>
          <w:kern w:val="0"/>
          <w:sz w:val="24"/>
        </w:rPr>
        <w:t xml:space="preserve">. </w:t>
      </w:r>
      <w:r>
        <w:rPr>
          <w:rFonts w:ascii="Times New Roman" w:hAnsi="Times New Roman"/>
          <w:color w:val="000000" w:themeColor="text1"/>
          <w:kern w:val="0"/>
          <w:sz w:val="24"/>
        </w:rPr>
        <w:t>W</w:t>
      </w:r>
      <w:r w:rsidRPr="007E73D9">
        <w:rPr>
          <w:rFonts w:ascii="Times New Roman" w:hAnsi="Times New Roman"/>
          <w:color w:val="000000" w:themeColor="text1"/>
          <w:kern w:val="0"/>
          <w:sz w:val="24"/>
        </w:rPr>
        <w:t>e performed PCA with EIGENSOFT v6.1.4</w:t>
      </w:r>
      <w:r>
        <w:rPr>
          <w:rFonts w:ascii="Times New Roman" w:hAnsi="Times New Roman" w:hint="eastAsia"/>
          <w:color w:val="000000" w:themeColor="text1"/>
          <w:kern w:val="0"/>
          <w:sz w:val="24"/>
        </w:rPr>
        <w:t xml:space="preserve"> </w:t>
      </w:r>
      <w:r w:rsidRPr="007E73D9">
        <w:rPr>
          <w:rFonts w:ascii="Times New Roman" w:hAnsi="Times New Roman"/>
          <w:noProof/>
          <w:color w:val="000000" w:themeColor="text1"/>
          <w:kern w:val="0"/>
          <w:sz w:val="24"/>
        </w:rPr>
        <w:t>(Patterson, et al. 2006)</w:t>
      </w:r>
      <w:r w:rsidRPr="007E73D9">
        <w:rPr>
          <w:rFonts w:ascii="Times New Roman" w:hAnsi="Times New Roman"/>
          <w:color w:val="000000" w:themeColor="text1"/>
          <w:kern w:val="0"/>
          <w:sz w:val="24"/>
        </w:rPr>
        <w:t xml:space="preserve"> and ADMIXTURE (v4.1) </w:t>
      </w:r>
      <w:r w:rsidRPr="007E73D9">
        <w:rPr>
          <w:rFonts w:ascii="Times New Roman" w:hAnsi="Times New Roman"/>
          <w:noProof/>
          <w:color w:val="000000" w:themeColor="text1"/>
          <w:kern w:val="0"/>
          <w:sz w:val="24"/>
        </w:rPr>
        <w:t>(Alexander, et al. 2009)</w:t>
      </w:r>
      <w:r w:rsidRPr="007E73D9">
        <w:rPr>
          <w:rFonts w:ascii="Times New Roman" w:hAnsi="Times New Roman"/>
          <w:color w:val="000000" w:themeColor="text1"/>
          <w:kern w:val="0"/>
          <w:sz w:val="24"/>
        </w:rPr>
        <w:t xml:space="preserve"> </w:t>
      </w:r>
      <w:bookmarkStart w:id="1" w:name="OLE_LINK1"/>
      <w:bookmarkStart w:id="2" w:name="OLE_LINK2"/>
      <w:r w:rsidRPr="007E73D9">
        <w:rPr>
          <w:rFonts w:ascii="Times New Roman" w:hAnsi="Times New Roman"/>
          <w:color w:val="000000" w:themeColor="text1"/>
          <w:kern w:val="0"/>
          <w:sz w:val="24"/>
        </w:rPr>
        <w:t>with the pruned data</w:t>
      </w:r>
      <w:bookmarkEnd w:id="1"/>
      <w:bookmarkEnd w:id="2"/>
      <w:r w:rsidRPr="007E73D9">
        <w:rPr>
          <w:rFonts w:ascii="Times New Roman" w:hAnsi="Times New Roman"/>
          <w:color w:val="000000" w:themeColor="text1"/>
          <w:kern w:val="0"/>
          <w:sz w:val="24"/>
        </w:rPr>
        <w:t xml:space="preserve"> (supplementary table S3). We ran ADMIXTURE twice with different random seeds. As for the merged dataset with ancient DNA data, we also carried out PCA and ADMIXTURE analyses. The results of ancient DNA (not shown) were in agreement with those based on modern data, suggesting the ancient data merging was not biased.</w:t>
      </w:r>
      <w:r w:rsidRPr="00277A46">
        <w:rPr>
          <w:rFonts w:ascii="Times New Roman" w:hAnsi="Times New Roman"/>
          <w:color w:val="000000" w:themeColor="text1"/>
          <w:kern w:val="0"/>
          <w:sz w:val="24"/>
        </w:rPr>
        <w:t xml:space="preserve"> </w:t>
      </w:r>
      <w:r>
        <w:rPr>
          <w:rFonts w:ascii="Times New Roman" w:hAnsi="Times New Roman" w:hint="eastAsia"/>
          <w:color w:val="000000" w:themeColor="text1"/>
          <w:kern w:val="0"/>
          <w:sz w:val="24"/>
        </w:rPr>
        <w:t xml:space="preserve">Based on the pruned WGS dataset of 455 individuals, </w:t>
      </w:r>
      <w:r w:rsidRPr="007E73D9">
        <w:rPr>
          <w:rFonts w:ascii="Times New Roman" w:hAnsi="Times New Roman"/>
          <w:color w:val="000000" w:themeColor="text1"/>
          <w:kern w:val="0"/>
          <w:sz w:val="24"/>
        </w:rPr>
        <w:t xml:space="preserve">ROHs for genomic regions having at least 2 Mb long and 50 SNPs with minor allele frequency above 0.05 were calculated by using PLINK 1.9 with allowance for missing and heterozygous calls </w:t>
      </w:r>
      <w:r w:rsidRPr="007E73D9">
        <w:rPr>
          <w:rFonts w:ascii="Times New Roman" w:hAnsi="Times New Roman"/>
          <w:noProof/>
          <w:color w:val="000000" w:themeColor="text1"/>
          <w:kern w:val="0"/>
          <w:sz w:val="24"/>
        </w:rPr>
        <w:t>(Ceballos, et al. 2018)</w:t>
      </w:r>
    </w:p>
    <w:p w14:paraId="5FB46152" w14:textId="77777777" w:rsidR="00023FA1" w:rsidRPr="007E73D9" w:rsidRDefault="00023FA1" w:rsidP="00FA17A5">
      <w:pPr>
        <w:spacing w:line="480" w:lineRule="auto"/>
        <w:jc w:val="left"/>
        <w:rPr>
          <w:rFonts w:ascii="Times New Roman" w:hAnsi="Times New Roman"/>
          <w:color w:val="000000" w:themeColor="text1"/>
          <w:kern w:val="0"/>
          <w:sz w:val="24"/>
        </w:rPr>
      </w:pPr>
    </w:p>
    <w:p w14:paraId="260682A6" w14:textId="77777777" w:rsidR="00023FA1" w:rsidRPr="007E73D9" w:rsidRDefault="00023FA1" w:rsidP="00FA17A5">
      <w:pPr>
        <w:spacing w:line="480" w:lineRule="auto"/>
        <w:jc w:val="left"/>
        <w:rPr>
          <w:rStyle w:val="a5"/>
          <w:rFonts w:ascii="Times New Roman" w:eastAsia="楷体" w:hAnsi="Times New Roman"/>
          <w:b/>
          <w:color w:val="000000" w:themeColor="text1"/>
          <w:sz w:val="24"/>
          <w:u w:val="none"/>
        </w:rPr>
      </w:pPr>
      <w:r w:rsidRPr="007E73D9">
        <w:rPr>
          <w:rStyle w:val="a5"/>
          <w:rFonts w:ascii="Times New Roman" w:eastAsia="楷体" w:hAnsi="Times New Roman"/>
          <w:b/>
          <w:color w:val="000000" w:themeColor="text1"/>
          <w:sz w:val="24"/>
          <w:u w:val="none"/>
        </w:rPr>
        <w:t>Detection of gene flow</w:t>
      </w:r>
    </w:p>
    <w:p w14:paraId="62CED772" w14:textId="77777777" w:rsidR="00023FA1" w:rsidRPr="007E73D9" w:rsidRDefault="00023FA1" w:rsidP="00FA17A5">
      <w:pPr>
        <w:spacing w:line="480" w:lineRule="auto"/>
        <w:jc w:val="left"/>
        <w:rPr>
          <w:rFonts w:ascii="Times New Roman" w:hAnsi="Times New Roman"/>
          <w:color w:val="000000" w:themeColor="text1"/>
          <w:kern w:val="0"/>
          <w:sz w:val="24"/>
        </w:rPr>
      </w:pPr>
      <w:r w:rsidRPr="007E73D9">
        <w:rPr>
          <w:rFonts w:ascii="Times New Roman" w:hAnsi="Times New Roman"/>
          <w:color w:val="000000" w:themeColor="text1"/>
          <w:kern w:val="0"/>
          <w:sz w:val="24"/>
        </w:rPr>
        <w:t xml:space="preserve">We computed various f3 and f4 statistics using the qp3Pop and </w:t>
      </w:r>
      <w:proofErr w:type="spellStart"/>
      <w:r w:rsidRPr="007E73D9">
        <w:rPr>
          <w:rFonts w:ascii="Times New Roman" w:hAnsi="Times New Roman"/>
          <w:color w:val="000000" w:themeColor="text1"/>
          <w:kern w:val="0"/>
          <w:sz w:val="24"/>
        </w:rPr>
        <w:t>qpDstat</w:t>
      </w:r>
      <w:proofErr w:type="spellEnd"/>
      <w:r w:rsidRPr="007E73D9">
        <w:rPr>
          <w:rFonts w:ascii="Times New Roman" w:hAnsi="Times New Roman"/>
          <w:color w:val="000000" w:themeColor="text1"/>
          <w:kern w:val="0"/>
          <w:sz w:val="24"/>
        </w:rPr>
        <w:t xml:space="preserve"> program in ADMIXTOOLS (v4.1) </w:t>
      </w:r>
      <w:r w:rsidRPr="007E73D9">
        <w:rPr>
          <w:rFonts w:ascii="Times New Roman" w:hAnsi="Times New Roman"/>
          <w:noProof/>
          <w:color w:val="000000" w:themeColor="text1"/>
          <w:kern w:val="0"/>
          <w:sz w:val="24"/>
        </w:rPr>
        <w:t>(Patterson, et al. 2012)</w:t>
      </w:r>
      <w:r w:rsidRPr="007E73D9">
        <w:rPr>
          <w:rFonts w:ascii="Times New Roman" w:hAnsi="Times New Roman"/>
          <w:color w:val="000000" w:themeColor="text1"/>
          <w:kern w:val="0"/>
          <w:sz w:val="24"/>
        </w:rPr>
        <w:t xml:space="preserve"> to estimate the relative contribution of ancestral populations to the Balti population. The f3 and f4 statistics were also calculated to check the gene flow from the Tibetan population to ancient DNA samples from South and Central Asia. We used </w:t>
      </w:r>
      <w:proofErr w:type="spellStart"/>
      <w:r w:rsidRPr="007E73D9">
        <w:rPr>
          <w:rFonts w:ascii="Times New Roman" w:hAnsi="Times New Roman"/>
          <w:color w:val="000000" w:themeColor="text1"/>
          <w:kern w:val="0"/>
          <w:sz w:val="24"/>
        </w:rPr>
        <w:t>TreeMix</w:t>
      </w:r>
      <w:proofErr w:type="spellEnd"/>
      <w:r w:rsidRPr="007E73D9">
        <w:rPr>
          <w:rFonts w:ascii="Times New Roman" w:hAnsi="Times New Roman"/>
          <w:color w:val="000000" w:themeColor="text1"/>
          <w:kern w:val="0"/>
          <w:sz w:val="24"/>
        </w:rPr>
        <w:t xml:space="preserve"> v4.1 </w:t>
      </w:r>
      <w:r w:rsidRPr="007E73D9">
        <w:rPr>
          <w:rFonts w:ascii="Times New Roman" w:hAnsi="Times New Roman"/>
          <w:noProof/>
          <w:color w:val="000000" w:themeColor="text1"/>
          <w:kern w:val="0"/>
          <w:sz w:val="24"/>
        </w:rPr>
        <w:t>(Pickrell and Pritchard 2012)</w:t>
      </w:r>
      <w:r w:rsidRPr="007E73D9">
        <w:rPr>
          <w:rFonts w:ascii="Times New Roman" w:hAnsi="Times New Roman"/>
          <w:color w:val="000000" w:themeColor="text1"/>
          <w:kern w:val="0"/>
          <w:sz w:val="24"/>
        </w:rPr>
        <w:t xml:space="preserve"> to infer population tree and gene flow. The relative degree of gene flow was expressed as IBD sharing statistic between pair of populations </w:t>
      </w:r>
      <w:r w:rsidRPr="007E73D9">
        <w:rPr>
          <w:rFonts w:ascii="Times New Roman" w:hAnsi="Times New Roman"/>
          <w:noProof/>
          <w:color w:val="000000" w:themeColor="text1"/>
          <w:kern w:val="0"/>
          <w:sz w:val="24"/>
        </w:rPr>
        <w:t>(Bai, et al. 2018)</w:t>
      </w:r>
      <w:r w:rsidRPr="007E73D9">
        <w:rPr>
          <w:rFonts w:ascii="Times New Roman" w:hAnsi="Times New Roman"/>
          <w:color w:val="000000" w:themeColor="text1"/>
          <w:kern w:val="0"/>
          <w:sz w:val="24"/>
        </w:rPr>
        <w:t xml:space="preserve">. The IBD segments were detected by </w:t>
      </w:r>
      <w:proofErr w:type="spellStart"/>
      <w:r w:rsidRPr="007E73D9">
        <w:rPr>
          <w:rFonts w:ascii="Times New Roman" w:hAnsi="Times New Roman"/>
          <w:color w:val="000000" w:themeColor="text1"/>
          <w:kern w:val="0"/>
          <w:sz w:val="24"/>
        </w:rPr>
        <w:t>fastIBD</w:t>
      </w:r>
      <w:proofErr w:type="spellEnd"/>
      <w:r w:rsidRPr="007E73D9">
        <w:rPr>
          <w:rFonts w:ascii="Times New Roman" w:hAnsi="Times New Roman"/>
          <w:color w:val="000000" w:themeColor="text1"/>
          <w:kern w:val="0"/>
          <w:sz w:val="24"/>
        </w:rPr>
        <w:t xml:space="preserve"> </w:t>
      </w:r>
      <w:r w:rsidRPr="007E73D9">
        <w:rPr>
          <w:rFonts w:ascii="Times New Roman" w:hAnsi="Times New Roman"/>
          <w:noProof/>
          <w:color w:val="000000" w:themeColor="text1"/>
          <w:kern w:val="0"/>
          <w:sz w:val="24"/>
        </w:rPr>
        <w:t>(Browning and Browning 2011)</w:t>
      </w:r>
      <w:r w:rsidRPr="007E73D9">
        <w:rPr>
          <w:rFonts w:ascii="Times New Roman" w:hAnsi="Times New Roman"/>
          <w:color w:val="000000" w:themeColor="text1"/>
          <w:kern w:val="0"/>
          <w:sz w:val="24"/>
        </w:rPr>
        <w:t>.</w:t>
      </w:r>
      <w:r w:rsidRPr="007E73D9">
        <w:rPr>
          <w:rFonts w:ascii="Times New Roman" w:eastAsia="宋体" w:hAnsi="Times New Roman" w:cs="Times New Roman"/>
          <w:color w:val="000000" w:themeColor="text1"/>
          <w:sz w:val="24"/>
        </w:rPr>
        <w:t xml:space="preserve"> The majority of recent IBD segments with lengths greater than 2 </w:t>
      </w:r>
      <w:proofErr w:type="spellStart"/>
      <w:r w:rsidRPr="007E73D9">
        <w:rPr>
          <w:rFonts w:ascii="Times New Roman" w:eastAsia="宋体" w:hAnsi="Times New Roman" w:cs="Times New Roman"/>
          <w:color w:val="000000" w:themeColor="text1"/>
          <w:sz w:val="24"/>
        </w:rPr>
        <w:t>cM</w:t>
      </w:r>
      <w:proofErr w:type="spellEnd"/>
      <w:r w:rsidRPr="007E73D9">
        <w:rPr>
          <w:rFonts w:ascii="Times New Roman" w:eastAsia="宋体" w:hAnsi="Times New Roman" w:cs="Times New Roman"/>
          <w:color w:val="000000" w:themeColor="text1"/>
          <w:sz w:val="24"/>
        </w:rPr>
        <w:t xml:space="preserve"> were identified. To </w:t>
      </w:r>
      <w:r w:rsidRPr="007E73D9">
        <w:rPr>
          <w:rFonts w:ascii="Times New Roman" w:eastAsia="宋体" w:hAnsi="Times New Roman" w:cs="Times New Roman"/>
          <w:color w:val="000000" w:themeColor="text1"/>
          <w:sz w:val="24"/>
        </w:rPr>
        <w:lastRenderedPageBreak/>
        <w:t xml:space="preserve">enrich the signal for recent gene flow, IBD segments &lt; 2 </w:t>
      </w:r>
      <w:proofErr w:type="spellStart"/>
      <w:r w:rsidRPr="007E73D9">
        <w:rPr>
          <w:rFonts w:ascii="Times New Roman" w:eastAsia="宋体" w:hAnsi="Times New Roman" w:cs="Times New Roman"/>
          <w:color w:val="000000" w:themeColor="text1"/>
          <w:sz w:val="24"/>
        </w:rPr>
        <w:t>cM</w:t>
      </w:r>
      <w:proofErr w:type="spellEnd"/>
      <w:r w:rsidRPr="007E73D9">
        <w:rPr>
          <w:rFonts w:ascii="Times New Roman" w:eastAsia="宋体" w:hAnsi="Times New Roman" w:cs="Times New Roman"/>
          <w:color w:val="000000" w:themeColor="text1"/>
          <w:sz w:val="24"/>
        </w:rPr>
        <w:t xml:space="preserve"> in length or with a </w:t>
      </w:r>
      <w:proofErr w:type="spellStart"/>
      <w:r w:rsidRPr="007E73D9">
        <w:rPr>
          <w:rFonts w:ascii="Times New Roman" w:eastAsia="宋体" w:hAnsi="Times New Roman" w:cs="Times New Roman"/>
          <w:color w:val="000000" w:themeColor="text1"/>
          <w:sz w:val="24"/>
        </w:rPr>
        <w:t>fastIBD</w:t>
      </w:r>
      <w:proofErr w:type="spellEnd"/>
      <w:r w:rsidRPr="007E73D9">
        <w:rPr>
          <w:rFonts w:ascii="Times New Roman" w:eastAsia="宋体" w:hAnsi="Times New Roman" w:cs="Times New Roman"/>
          <w:color w:val="000000" w:themeColor="text1"/>
          <w:sz w:val="24"/>
        </w:rPr>
        <w:t xml:space="preserve"> score &lt; 10</w:t>
      </w:r>
      <w:r w:rsidRPr="007E73D9">
        <w:rPr>
          <w:rFonts w:ascii="Times New Roman" w:eastAsia="宋体" w:hAnsi="Times New Roman" w:cs="Times New Roman"/>
          <w:color w:val="000000" w:themeColor="text1"/>
          <w:sz w:val="24"/>
          <w:vertAlign w:val="superscript"/>
        </w:rPr>
        <w:t>−10</w:t>
      </w:r>
      <w:r w:rsidRPr="007E73D9">
        <w:rPr>
          <w:rFonts w:ascii="Times New Roman" w:eastAsia="宋体" w:hAnsi="Times New Roman" w:cs="Times New Roman"/>
          <w:color w:val="000000" w:themeColor="text1"/>
          <w:sz w:val="24"/>
        </w:rPr>
        <w:t xml:space="preserve"> were filtered out.</w:t>
      </w:r>
    </w:p>
    <w:p w14:paraId="342C12A5" w14:textId="77777777" w:rsidR="00023FA1" w:rsidRPr="00706152" w:rsidRDefault="00023FA1" w:rsidP="00FA17A5">
      <w:pPr>
        <w:spacing w:line="480" w:lineRule="auto"/>
        <w:jc w:val="left"/>
        <w:rPr>
          <w:rStyle w:val="a5"/>
          <w:rFonts w:ascii="Times New Roman" w:eastAsia="楷体" w:hAnsi="Times New Roman"/>
          <w:color w:val="000000" w:themeColor="text1"/>
          <w:sz w:val="24"/>
          <w:u w:val="none"/>
        </w:rPr>
      </w:pPr>
    </w:p>
    <w:p w14:paraId="19D422CE" w14:textId="77777777" w:rsidR="00023FA1" w:rsidRPr="007E73D9" w:rsidRDefault="00023FA1" w:rsidP="00FA17A5">
      <w:pPr>
        <w:spacing w:line="480" w:lineRule="auto"/>
        <w:jc w:val="left"/>
        <w:rPr>
          <w:rFonts w:ascii="Times New Roman" w:hAnsi="Times New Roman"/>
          <w:b/>
          <w:color w:val="000000" w:themeColor="text1"/>
          <w:kern w:val="0"/>
          <w:sz w:val="24"/>
        </w:rPr>
      </w:pPr>
      <w:r w:rsidRPr="006F0286">
        <w:rPr>
          <w:rFonts w:ascii="Times New Roman" w:hAnsi="Times New Roman"/>
          <w:b/>
          <w:color w:val="000000" w:themeColor="text1"/>
          <w:kern w:val="0"/>
          <w:sz w:val="24"/>
        </w:rPr>
        <w:t>Ha</w:t>
      </w:r>
      <w:r w:rsidRPr="007E73D9">
        <w:rPr>
          <w:rFonts w:ascii="Times New Roman" w:hAnsi="Times New Roman"/>
          <w:b/>
          <w:color w:val="000000" w:themeColor="text1"/>
          <w:kern w:val="0"/>
          <w:sz w:val="24"/>
        </w:rPr>
        <w:t>plotype-based ancestry inference</w:t>
      </w:r>
    </w:p>
    <w:p w14:paraId="7A47EAA9" w14:textId="77777777" w:rsidR="00023FA1" w:rsidRPr="007E73D9" w:rsidRDefault="00023FA1" w:rsidP="00F970B9">
      <w:pPr>
        <w:spacing w:line="480" w:lineRule="auto"/>
        <w:jc w:val="left"/>
        <w:rPr>
          <w:rFonts w:ascii="Times New Roman" w:hAnsi="Times New Roman"/>
          <w:color w:val="000000" w:themeColor="text1"/>
          <w:kern w:val="0"/>
          <w:sz w:val="24"/>
        </w:rPr>
      </w:pPr>
      <w:r w:rsidRPr="007E73D9">
        <w:rPr>
          <w:rFonts w:ascii="Times New Roman" w:hAnsi="Times New Roman"/>
          <w:color w:val="000000" w:themeColor="text1"/>
          <w:kern w:val="0"/>
          <w:sz w:val="24"/>
        </w:rPr>
        <w:t>We referred to the reported strategy</w:t>
      </w:r>
      <w:r w:rsidRPr="007E73D9" w:rsidDel="00A74366">
        <w:rPr>
          <w:rFonts w:ascii="Times New Roman" w:hAnsi="Times New Roman"/>
          <w:color w:val="000000" w:themeColor="text1"/>
          <w:kern w:val="0"/>
          <w:sz w:val="24"/>
        </w:rPr>
        <w:t xml:space="preserve"> </w:t>
      </w:r>
      <w:r w:rsidRPr="007E73D9">
        <w:rPr>
          <w:rFonts w:ascii="Times New Roman" w:hAnsi="Times New Roman"/>
          <w:noProof/>
          <w:color w:val="000000" w:themeColor="text1"/>
          <w:kern w:val="0"/>
          <w:sz w:val="24"/>
        </w:rPr>
        <w:t>(Busby, et al. 2015)</w:t>
      </w:r>
      <w:r w:rsidRPr="007E73D9">
        <w:rPr>
          <w:rFonts w:ascii="Times New Roman" w:hAnsi="Times New Roman"/>
          <w:color w:val="000000" w:themeColor="text1"/>
          <w:kern w:val="0"/>
          <w:sz w:val="24"/>
        </w:rPr>
        <w:t xml:space="preserve"> to conducted haplotype-based ancestry estimation. </w:t>
      </w:r>
      <w:bookmarkStart w:id="3" w:name="_Hlk37760988"/>
      <w:bookmarkStart w:id="4" w:name="_Hlk37760913"/>
      <w:r w:rsidRPr="007E73D9">
        <w:rPr>
          <w:rFonts w:ascii="Times New Roman" w:hAnsi="Times New Roman"/>
          <w:color w:val="000000" w:themeColor="text1"/>
          <w:kern w:val="0"/>
          <w:sz w:val="24"/>
        </w:rPr>
        <w:t xml:space="preserve">We first applied CHROMOPAINTER </w:t>
      </w:r>
      <w:r w:rsidRPr="007E73D9">
        <w:rPr>
          <w:rFonts w:ascii="Times New Roman" w:hAnsi="Times New Roman"/>
          <w:noProof/>
          <w:color w:val="000000" w:themeColor="text1"/>
          <w:kern w:val="0"/>
          <w:sz w:val="24"/>
        </w:rPr>
        <w:t>(Lawson, et al. 2012)</w:t>
      </w:r>
      <w:r w:rsidRPr="007E73D9">
        <w:rPr>
          <w:rFonts w:ascii="Times New Roman" w:hAnsi="Times New Roman"/>
          <w:color w:val="000000" w:themeColor="text1"/>
          <w:kern w:val="0"/>
          <w:sz w:val="24"/>
        </w:rPr>
        <w:t xml:space="preserve"> to</w:t>
      </w:r>
      <w:bookmarkStart w:id="5" w:name="_Hlk36908289"/>
      <w:r w:rsidRPr="007E73D9">
        <w:rPr>
          <w:rFonts w:ascii="Times New Roman" w:hAnsi="Times New Roman"/>
          <w:color w:val="000000" w:themeColor="text1"/>
          <w:kern w:val="0"/>
          <w:sz w:val="24"/>
        </w:rPr>
        <w:t xml:space="preserve"> reconstruct haplotype similarity for the phased dataset of 455</w:t>
      </w:r>
      <w:bookmarkEnd w:id="3"/>
      <w:r w:rsidRPr="007E73D9">
        <w:rPr>
          <w:rFonts w:ascii="Times New Roman" w:hAnsi="Times New Roman"/>
          <w:color w:val="000000" w:themeColor="text1"/>
          <w:kern w:val="0"/>
          <w:sz w:val="24"/>
        </w:rPr>
        <w:t xml:space="preserve"> individuals assigned as donors (self-copy). The recombination scaling constant Ne and the mutation parameter θ were jointly estimated for every individual in a subset of chromosomes (1, 5, 8, 9, 11, 13, 17 and 21) with 10 Expectation-Maximization steps. The average Ne and θ values across chromosomes were weighted by chromosome size and then used for subsequent </w:t>
      </w:r>
      <w:bookmarkStart w:id="6" w:name="OLE_LINK5"/>
      <w:bookmarkStart w:id="7" w:name="OLE_LINK6"/>
      <w:r w:rsidRPr="007E73D9">
        <w:rPr>
          <w:rFonts w:ascii="Times New Roman" w:hAnsi="Times New Roman"/>
          <w:color w:val="000000" w:themeColor="text1"/>
          <w:kern w:val="0"/>
          <w:sz w:val="24"/>
        </w:rPr>
        <w:t xml:space="preserve">CHROMOPAINTER </w:t>
      </w:r>
      <w:bookmarkEnd w:id="6"/>
      <w:bookmarkEnd w:id="7"/>
      <w:r w:rsidRPr="007E73D9">
        <w:rPr>
          <w:rFonts w:ascii="Times New Roman" w:hAnsi="Times New Roman"/>
          <w:color w:val="000000" w:themeColor="text1"/>
          <w:kern w:val="0"/>
          <w:sz w:val="24"/>
        </w:rPr>
        <w:t>runs on all autosomes (Ne = 2191.361815 and θ = 0.006759352)</w:t>
      </w:r>
      <w:bookmarkEnd w:id="4"/>
      <w:bookmarkEnd w:id="5"/>
      <w:r w:rsidRPr="007E73D9">
        <w:rPr>
          <w:rFonts w:ascii="Times New Roman" w:hAnsi="Times New Roman"/>
          <w:color w:val="000000" w:themeColor="text1"/>
          <w:kern w:val="0"/>
          <w:sz w:val="24"/>
        </w:rPr>
        <w:t xml:space="preserve">. The </w:t>
      </w:r>
      <w:bookmarkStart w:id="8" w:name="_Hlk37761008"/>
      <w:proofErr w:type="spellStart"/>
      <w:r w:rsidRPr="007E73D9">
        <w:rPr>
          <w:rFonts w:ascii="Times New Roman" w:hAnsi="Times New Roman"/>
          <w:color w:val="000000" w:themeColor="text1"/>
          <w:kern w:val="0"/>
          <w:sz w:val="24"/>
        </w:rPr>
        <w:t>fineSTRUCTURE</w:t>
      </w:r>
      <w:proofErr w:type="spellEnd"/>
      <w:r w:rsidRPr="007E73D9">
        <w:rPr>
          <w:rFonts w:ascii="Times New Roman" w:hAnsi="Times New Roman"/>
          <w:color w:val="000000" w:themeColor="text1"/>
          <w:kern w:val="0"/>
          <w:sz w:val="24"/>
        </w:rPr>
        <w:t xml:space="preserve"> </w:t>
      </w:r>
      <w:bookmarkEnd w:id="8"/>
      <w:r w:rsidRPr="007E73D9">
        <w:rPr>
          <w:rFonts w:ascii="Times New Roman" w:hAnsi="Times New Roman"/>
          <w:noProof/>
          <w:color w:val="000000" w:themeColor="text1"/>
          <w:kern w:val="0"/>
          <w:sz w:val="24"/>
        </w:rPr>
        <w:t>(Lawson, et al. 2012)</w:t>
      </w:r>
      <w:r w:rsidRPr="007E73D9">
        <w:rPr>
          <w:rFonts w:ascii="Times New Roman" w:hAnsi="Times New Roman"/>
          <w:color w:val="000000" w:themeColor="text1"/>
          <w:kern w:val="0"/>
          <w:sz w:val="24"/>
        </w:rPr>
        <w:t xml:space="preserve"> was performed based on the similarity of the </w:t>
      </w:r>
      <w:bookmarkStart w:id="9" w:name="OLE_LINK3"/>
      <w:bookmarkStart w:id="10" w:name="OLE_LINK4"/>
      <w:r w:rsidRPr="007E73D9">
        <w:rPr>
          <w:rFonts w:ascii="Times New Roman" w:hAnsi="Times New Roman"/>
          <w:color w:val="000000" w:themeColor="text1"/>
          <w:kern w:val="0"/>
          <w:sz w:val="24"/>
        </w:rPr>
        <w:t>haplotype copying profiles</w:t>
      </w:r>
      <w:bookmarkEnd w:id="9"/>
      <w:bookmarkEnd w:id="10"/>
      <w:r w:rsidRPr="007E73D9">
        <w:rPr>
          <w:rFonts w:ascii="Times New Roman" w:hAnsi="Times New Roman"/>
          <w:color w:val="000000" w:themeColor="text1"/>
          <w:kern w:val="0"/>
          <w:sz w:val="24"/>
        </w:rPr>
        <w:t xml:space="preserve"> obtained by CHROMOPAINTER with 1 million MCMC iterations. The MCMC file (.xml) was used to construct the tree-like hierarchy with the option –T to show the population structure.</w:t>
      </w:r>
      <w:bookmarkStart w:id="11" w:name="_Hlk37761039"/>
    </w:p>
    <w:p w14:paraId="34024D95" w14:textId="77777777" w:rsidR="00023FA1" w:rsidRDefault="00023FA1" w:rsidP="00663F36">
      <w:pPr>
        <w:spacing w:line="480" w:lineRule="auto"/>
        <w:ind w:firstLineChars="200" w:firstLine="480"/>
        <w:jc w:val="left"/>
        <w:rPr>
          <w:rFonts w:ascii="Times New Roman" w:hAnsi="Times New Roman"/>
          <w:color w:val="000000" w:themeColor="text1"/>
          <w:kern w:val="0"/>
          <w:sz w:val="24"/>
        </w:rPr>
      </w:pPr>
      <w:r w:rsidRPr="007E73D9">
        <w:rPr>
          <w:rFonts w:ascii="Times New Roman" w:hAnsi="Times New Roman"/>
          <w:color w:val="000000" w:themeColor="text1"/>
          <w:kern w:val="0"/>
          <w:sz w:val="24"/>
        </w:rPr>
        <w:t xml:space="preserve">According to the above population groupings by </w:t>
      </w:r>
      <w:proofErr w:type="spellStart"/>
      <w:r w:rsidRPr="007E73D9">
        <w:rPr>
          <w:rFonts w:ascii="Times New Roman" w:hAnsi="Times New Roman"/>
          <w:color w:val="000000" w:themeColor="text1"/>
          <w:kern w:val="0"/>
          <w:sz w:val="24"/>
        </w:rPr>
        <w:t>fineSTRUCTURE</w:t>
      </w:r>
      <w:proofErr w:type="spellEnd"/>
      <w:r w:rsidRPr="007E73D9">
        <w:rPr>
          <w:rFonts w:ascii="Times New Roman" w:hAnsi="Times New Roman"/>
          <w:color w:val="000000" w:themeColor="text1"/>
          <w:kern w:val="0"/>
          <w:sz w:val="24"/>
        </w:rPr>
        <w:t xml:space="preserve">, we assigned 433 donors of 14 clusters as and 22 receipts of three clusters (i.e. Balti, </w:t>
      </w:r>
      <w:proofErr w:type="spellStart"/>
      <w:r w:rsidRPr="007E73D9">
        <w:rPr>
          <w:rFonts w:ascii="Times New Roman" w:hAnsi="Times New Roman"/>
          <w:color w:val="000000" w:themeColor="text1"/>
          <w:kern w:val="0"/>
          <w:sz w:val="24"/>
        </w:rPr>
        <w:t>Burusho</w:t>
      </w:r>
      <w:proofErr w:type="spellEnd"/>
      <w:r w:rsidRPr="007E73D9">
        <w:rPr>
          <w:rFonts w:ascii="Times New Roman" w:hAnsi="Times New Roman"/>
          <w:color w:val="000000" w:themeColor="text1"/>
          <w:kern w:val="0"/>
          <w:sz w:val="24"/>
        </w:rPr>
        <w:t xml:space="preserve">, and Hazara) and re-ran CHROMOPAINTER for subsequent SOURCEFIND and GLOBETROTTER analyses. The </w:t>
      </w:r>
      <w:proofErr w:type="spellStart"/>
      <w:r w:rsidRPr="007E73D9">
        <w:rPr>
          <w:rFonts w:ascii="Times New Roman" w:hAnsi="Times New Roman"/>
          <w:color w:val="000000" w:themeColor="text1"/>
          <w:kern w:val="0"/>
          <w:sz w:val="24"/>
        </w:rPr>
        <w:t>Burusho</w:t>
      </w:r>
      <w:proofErr w:type="spellEnd"/>
      <w:r w:rsidRPr="007E73D9">
        <w:rPr>
          <w:rFonts w:ascii="Times New Roman" w:hAnsi="Times New Roman"/>
          <w:color w:val="000000" w:themeColor="text1"/>
          <w:kern w:val="0"/>
          <w:sz w:val="24"/>
        </w:rPr>
        <w:t xml:space="preserve"> and Hazara were characterized as admixed populations </w:t>
      </w:r>
      <w:r w:rsidRPr="007E73D9">
        <w:rPr>
          <w:rFonts w:ascii="Times New Roman" w:hAnsi="Times New Roman"/>
          <w:noProof/>
          <w:color w:val="000000" w:themeColor="text1"/>
          <w:kern w:val="0"/>
          <w:sz w:val="24"/>
        </w:rPr>
        <w:t>(Lawson, et al. 2012)</w:t>
      </w:r>
      <w:r w:rsidRPr="007E73D9">
        <w:rPr>
          <w:rFonts w:ascii="Times New Roman" w:hAnsi="Times New Roman"/>
          <w:color w:val="000000" w:themeColor="text1"/>
          <w:kern w:val="0"/>
          <w:sz w:val="24"/>
        </w:rPr>
        <w:t xml:space="preserve"> and were used as for comparison</w:t>
      </w:r>
      <w:bookmarkEnd w:id="11"/>
      <w:r w:rsidRPr="007E73D9">
        <w:rPr>
          <w:rFonts w:ascii="Times New Roman" w:hAnsi="Times New Roman"/>
          <w:color w:val="000000" w:themeColor="text1"/>
          <w:kern w:val="0"/>
          <w:sz w:val="24"/>
        </w:rPr>
        <w:t xml:space="preserve">. The </w:t>
      </w:r>
      <w:r w:rsidRPr="007E73D9">
        <w:rPr>
          <w:rFonts w:ascii="Times New Roman" w:hAnsi="Times New Roman"/>
          <w:color w:val="000000" w:themeColor="text1"/>
          <w:kern w:val="0"/>
          <w:sz w:val="24"/>
        </w:rPr>
        <w:lastRenderedPageBreak/>
        <w:t xml:space="preserve">SOURCEFIND </w:t>
      </w:r>
      <w:r w:rsidRPr="007E73D9">
        <w:rPr>
          <w:rFonts w:ascii="Times New Roman" w:hAnsi="Times New Roman"/>
          <w:noProof/>
          <w:color w:val="000000" w:themeColor="text1"/>
          <w:kern w:val="0"/>
          <w:sz w:val="24"/>
        </w:rPr>
        <w:t>(Chacon-Duque, et al. 2018)</w:t>
      </w:r>
      <w:r w:rsidRPr="007E73D9">
        <w:rPr>
          <w:rFonts w:ascii="Times New Roman" w:hAnsi="Times New Roman"/>
          <w:color w:val="000000" w:themeColor="text1"/>
          <w:kern w:val="0"/>
          <w:sz w:val="24"/>
        </w:rPr>
        <w:t xml:space="preserve"> was used to estimate the sub-continental ancestry components related to present-day populations of the Balti</w:t>
      </w:r>
      <w:bookmarkStart w:id="12" w:name="_Hlk38125770"/>
      <w:r w:rsidRPr="007E73D9">
        <w:rPr>
          <w:rFonts w:ascii="Times New Roman" w:hAnsi="Times New Roman"/>
          <w:color w:val="000000" w:themeColor="text1"/>
          <w:kern w:val="0"/>
          <w:sz w:val="24"/>
        </w:rPr>
        <w:t xml:space="preserve">, </w:t>
      </w:r>
      <w:proofErr w:type="spellStart"/>
      <w:r w:rsidRPr="007E73D9">
        <w:rPr>
          <w:rFonts w:ascii="Times New Roman" w:hAnsi="Times New Roman"/>
          <w:color w:val="000000" w:themeColor="text1"/>
          <w:kern w:val="0"/>
          <w:sz w:val="24"/>
        </w:rPr>
        <w:t>Burusho</w:t>
      </w:r>
      <w:proofErr w:type="spellEnd"/>
      <w:r w:rsidRPr="007E73D9">
        <w:rPr>
          <w:rFonts w:ascii="Times New Roman" w:hAnsi="Times New Roman"/>
          <w:color w:val="000000" w:themeColor="text1"/>
          <w:kern w:val="0"/>
          <w:sz w:val="24"/>
        </w:rPr>
        <w:t>, and Hazara populations</w:t>
      </w:r>
      <w:bookmarkEnd w:id="12"/>
      <w:r w:rsidRPr="007E73D9">
        <w:rPr>
          <w:rFonts w:ascii="Times New Roman" w:hAnsi="Times New Roman"/>
          <w:color w:val="000000" w:themeColor="text1"/>
          <w:kern w:val="0"/>
          <w:sz w:val="24"/>
        </w:rPr>
        <w:t xml:space="preserve">. The SOURCEFIND was performed with 30 independent runs using 200,000 iterations each run. We performed GLOBETROTTER </w:t>
      </w:r>
      <w:r w:rsidRPr="007E73D9">
        <w:rPr>
          <w:rFonts w:ascii="Times New Roman" w:hAnsi="Times New Roman"/>
          <w:noProof/>
          <w:color w:val="000000" w:themeColor="text1"/>
          <w:kern w:val="0"/>
          <w:sz w:val="24"/>
        </w:rPr>
        <w:t>(Hellenthal, et al. 2014)</w:t>
      </w:r>
      <w:r w:rsidRPr="007E73D9">
        <w:rPr>
          <w:rFonts w:ascii="Times New Roman" w:hAnsi="Times New Roman"/>
          <w:color w:val="000000" w:themeColor="text1"/>
          <w:kern w:val="0"/>
          <w:sz w:val="24"/>
        </w:rPr>
        <w:t xml:space="preserve"> according to the protocol described by </w:t>
      </w:r>
      <w:proofErr w:type="spellStart"/>
      <w:r w:rsidRPr="007E73D9">
        <w:rPr>
          <w:rFonts w:ascii="Times New Roman" w:hAnsi="Times New Roman"/>
          <w:color w:val="000000" w:themeColor="text1"/>
          <w:kern w:val="0"/>
          <w:sz w:val="24"/>
        </w:rPr>
        <w:t>Hellenthal</w:t>
      </w:r>
      <w:proofErr w:type="spellEnd"/>
      <w:r w:rsidRPr="007E73D9">
        <w:rPr>
          <w:rFonts w:ascii="Times New Roman" w:hAnsi="Times New Roman"/>
          <w:color w:val="000000" w:themeColor="text1"/>
          <w:kern w:val="0"/>
          <w:sz w:val="24"/>
        </w:rPr>
        <w:t xml:space="preserve"> et al. (2014). Using the chunk length output and painting samples, we ran GLOBETROTTER with the ‘</w:t>
      </w:r>
      <w:proofErr w:type="spellStart"/>
      <w:r w:rsidRPr="007E73D9">
        <w:rPr>
          <w:rFonts w:ascii="Times New Roman" w:hAnsi="Times New Roman"/>
          <w:color w:val="000000" w:themeColor="text1"/>
          <w:kern w:val="0"/>
          <w:sz w:val="24"/>
        </w:rPr>
        <w:t>prop.ind</w:t>
      </w:r>
      <w:proofErr w:type="spellEnd"/>
      <w:r w:rsidRPr="007E73D9">
        <w:rPr>
          <w:rFonts w:ascii="Times New Roman" w:hAnsi="Times New Roman"/>
          <w:color w:val="000000" w:themeColor="text1"/>
          <w:kern w:val="0"/>
          <w:sz w:val="24"/>
        </w:rPr>
        <w:t>: 1’ and ‘</w:t>
      </w:r>
      <w:proofErr w:type="spellStart"/>
      <w:r w:rsidRPr="007E73D9">
        <w:rPr>
          <w:rFonts w:ascii="Times New Roman" w:hAnsi="Times New Roman"/>
          <w:color w:val="000000" w:themeColor="text1"/>
          <w:kern w:val="0"/>
          <w:sz w:val="24"/>
        </w:rPr>
        <w:t>null.ind</w:t>
      </w:r>
      <w:proofErr w:type="spellEnd"/>
      <w:r w:rsidRPr="007E73D9">
        <w:rPr>
          <w:rFonts w:ascii="Times New Roman" w:hAnsi="Times New Roman"/>
          <w:color w:val="000000" w:themeColor="text1"/>
          <w:kern w:val="0"/>
          <w:sz w:val="24"/>
        </w:rPr>
        <w:t>: 1’ options. We estimated the significance of the estimated admixture date by running 100 bootstrap replicates using the ‘</w:t>
      </w:r>
      <w:proofErr w:type="spellStart"/>
      <w:r w:rsidRPr="007E73D9">
        <w:rPr>
          <w:rFonts w:ascii="Times New Roman" w:hAnsi="Times New Roman"/>
          <w:color w:val="000000" w:themeColor="text1"/>
          <w:kern w:val="0"/>
          <w:sz w:val="24"/>
        </w:rPr>
        <w:t>prop.ind</w:t>
      </w:r>
      <w:proofErr w:type="spellEnd"/>
      <w:r w:rsidRPr="007E73D9">
        <w:rPr>
          <w:rFonts w:ascii="Times New Roman" w:hAnsi="Times New Roman"/>
          <w:color w:val="000000" w:themeColor="text1"/>
          <w:kern w:val="0"/>
          <w:sz w:val="24"/>
        </w:rPr>
        <w:t>: 0’ and ‘</w:t>
      </w:r>
      <w:proofErr w:type="spellStart"/>
      <w:r w:rsidRPr="007E73D9">
        <w:rPr>
          <w:rFonts w:ascii="Times New Roman" w:hAnsi="Times New Roman"/>
          <w:color w:val="000000" w:themeColor="text1"/>
          <w:kern w:val="0"/>
          <w:sz w:val="24"/>
        </w:rPr>
        <w:t>bootstrap.date.ind</w:t>
      </w:r>
      <w:proofErr w:type="spellEnd"/>
      <w:r w:rsidRPr="007E73D9">
        <w:rPr>
          <w:rFonts w:ascii="Times New Roman" w:hAnsi="Times New Roman"/>
          <w:color w:val="000000" w:themeColor="text1"/>
          <w:kern w:val="0"/>
          <w:sz w:val="24"/>
        </w:rPr>
        <w:t>: 1’ options; we considered date estimates between 1 and 400 generations as evidence of admixture. For the Balti population presenting evidence of admixture, we repeated GLOBETROTTER analysis with the ‘</w:t>
      </w:r>
      <w:proofErr w:type="spellStart"/>
      <w:proofErr w:type="gramStart"/>
      <w:r w:rsidRPr="007E73D9">
        <w:rPr>
          <w:rFonts w:ascii="Times New Roman" w:hAnsi="Times New Roman"/>
          <w:color w:val="000000" w:themeColor="text1"/>
          <w:kern w:val="0"/>
          <w:sz w:val="24"/>
        </w:rPr>
        <w:t>null:ind</w:t>
      </w:r>
      <w:proofErr w:type="spellEnd"/>
      <w:proofErr w:type="gramEnd"/>
      <w:r w:rsidRPr="007E73D9">
        <w:rPr>
          <w:rFonts w:ascii="Times New Roman" w:hAnsi="Times New Roman"/>
          <w:color w:val="000000" w:themeColor="text1"/>
          <w:kern w:val="0"/>
          <w:sz w:val="24"/>
        </w:rPr>
        <w:t>: 0’ option.</w:t>
      </w:r>
    </w:p>
    <w:p w14:paraId="57670E17" w14:textId="77777777" w:rsidR="00023FA1" w:rsidRDefault="00023FA1" w:rsidP="009A6D39">
      <w:pPr>
        <w:spacing w:line="480" w:lineRule="auto"/>
        <w:ind w:firstLineChars="200" w:firstLine="480"/>
        <w:jc w:val="left"/>
        <w:rPr>
          <w:rFonts w:ascii="Times New Roman" w:hAnsi="Times New Roman"/>
          <w:color w:val="000000" w:themeColor="text1"/>
          <w:kern w:val="0"/>
          <w:sz w:val="24"/>
        </w:rPr>
      </w:pPr>
      <w:r>
        <w:rPr>
          <w:rFonts w:ascii="Times New Roman" w:hAnsi="Times New Roman" w:hint="eastAsia"/>
          <w:color w:val="000000" w:themeColor="text1"/>
          <w:kern w:val="0"/>
          <w:sz w:val="24"/>
        </w:rPr>
        <w:t>W</w:t>
      </w:r>
      <w:r>
        <w:rPr>
          <w:rFonts w:ascii="Times New Roman" w:hAnsi="Times New Roman"/>
          <w:color w:val="000000" w:themeColor="text1"/>
          <w:kern w:val="0"/>
          <w:sz w:val="24"/>
        </w:rPr>
        <w:t xml:space="preserve">e also assigned more populations from </w:t>
      </w:r>
      <w:r>
        <w:rPr>
          <w:rFonts w:ascii="Times New Roman" w:hAnsi="Times New Roman" w:hint="eastAsia"/>
          <w:color w:val="000000" w:themeColor="text1"/>
          <w:kern w:val="0"/>
          <w:sz w:val="24"/>
        </w:rPr>
        <w:t>China</w:t>
      </w:r>
      <w:r>
        <w:rPr>
          <w:rFonts w:ascii="Times New Roman" w:hAnsi="Times New Roman"/>
          <w:color w:val="000000" w:themeColor="text1"/>
          <w:kern w:val="0"/>
          <w:sz w:val="24"/>
        </w:rPr>
        <w:t xml:space="preserve"> and Pakistan as donors based on the phased </w:t>
      </w:r>
      <w:r w:rsidRPr="00D9420B">
        <w:rPr>
          <w:rFonts w:ascii="Times New Roman" w:hAnsi="Times New Roman"/>
          <w:color w:val="000000" w:themeColor="text1"/>
          <w:kern w:val="0"/>
          <w:sz w:val="24"/>
        </w:rPr>
        <w:t>WGS dataset of 8</w:t>
      </w:r>
      <w:r w:rsidRPr="00D4122C">
        <w:rPr>
          <w:rFonts w:ascii="Times New Roman" w:hAnsi="Times New Roman" w:hint="eastAsia"/>
          <w:color w:val="000000" w:themeColor="text1"/>
          <w:kern w:val="0"/>
          <w:sz w:val="24"/>
        </w:rPr>
        <w:t>79</w:t>
      </w:r>
      <w:r w:rsidRPr="00D4122C">
        <w:rPr>
          <w:rFonts w:ascii="Times New Roman" w:hAnsi="Times New Roman"/>
          <w:color w:val="000000" w:themeColor="text1"/>
          <w:kern w:val="0"/>
          <w:sz w:val="24"/>
        </w:rPr>
        <w:t xml:space="preserve"> individuals (</w:t>
      </w:r>
      <w:r w:rsidRPr="006F0286">
        <w:rPr>
          <w:rFonts w:ascii="Times New Roman" w:hAnsi="Times New Roman"/>
          <w:color w:val="000000" w:themeColor="text1"/>
          <w:kern w:val="0"/>
          <w:sz w:val="24"/>
        </w:rPr>
        <w:t>supplementary table</w:t>
      </w:r>
      <w:r w:rsidRPr="00D9420B">
        <w:rPr>
          <w:rFonts w:ascii="Times New Roman" w:hAnsi="Times New Roman"/>
          <w:color w:val="000000" w:themeColor="text1"/>
          <w:kern w:val="0"/>
          <w:sz w:val="24"/>
        </w:rPr>
        <w:t xml:space="preserve"> S2 and S3). W</w:t>
      </w:r>
      <w:r>
        <w:rPr>
          <w:rFonts w:ascii="Times New Roman" w:hAnsi="Times New Roman"/>
          <w:color w:val="000000" w:themeColor="text1"/>
          <w:kern w:val="0"/>
          <w:sz w:val="24"/>
        </w:rPr>
        <w:t xml:space="preserve">e ran </w:t>
      </w:r>
      <w:r w:rsidRPr="007E73D9">
        <w:rPr>
          <w:rFonts w:ascii="Times New Roman" w:hAnsi="Times New Roman"/>
          <w:color w:val="000000" w:themeColor="text1"/>
          <w:kern w:val="0"/>
          <w:sz w:val="24"/>
        </w:rPr>
        <w:t>CHROMOPAINTER</w:t>
      </w:r>
      <w:r>
        <w:rPr>
          <w:rFonts w:ascii="Times New Roman" w:hAnsi="Times New Roman"/>
          <w:color w:val="000000" w:themeColor="text1"/>
          <w:kern w:val="0"/>
          <w:sz w:val="24"/>
        </w:rPr>
        <w:t>,</w:t>
      </w:r>
      <w:r w:rsidRPr="007E73D9">
        <w:rPr>
          <w:rFonts w:ascii="Times New Roman" w:hAnsi="Times New Roman"/>
          <w:color w:val="000000" w:themeColor="text1"/>
          <w:kern w:val="0"/>
          <w:sz w:val="24"/>
        </w:rPr>
        <w:t xml:space="preserve"> SOURCEFIND</w:t>
      </w:r>
      <w:r>
        <w:rPr>
          <w:rFonts w:ascii="Times New Roman" w:hAnsi="Times New Roman"/>
          <w:color w:val="000000" w:themeColor="text1"/>
          <w:kern w:val="0"/>
          <w:sz w:val="24"/>
        </w:rPr>
        <w:t>,</w:t>
      </w:r>
      <w:r w:rsidRPr="007E73D9">
        <w:rPr>
          <w:rFonts w:ascii="Times New Roman" w:hAnsi="Times New Roman"/>
          <w:color w:val="000000" w:themeColor="text1"/>
          <w:kern w:val="0"/>
          <w:sz w:val="24"/>
        </w:rPr>
        <w:t xml:space="preserve"> and GLOBETROTTER</w:t>
      </w:r>
      <w:r>
        <w:rPr>
          <w:rFonts w:ascii="Times New Roman" w:hAnsi="Times New Roman"/>
          <w:color w:val="000000" w:themeColor="text1"/>
          <w:kern w:val="0"/>
          <w:sz w:val="24"/>
        </w:rPr>
        <w:t xml:space="preserve"> to infer the genetic sources and admixture scenarios for the Balti population as described above. The results were used to check </w:t>
      </w:r>
      <w:r w:rsidRPr="00CF6DC0">
        <w:rPr>
          <w:rFonts w:ascii="Times New Roman" w:hAnsi="Times New Roman"/>
          <w:color w:val="000000" w:themeColor="text1"/>
          <w:kern w:val="0"/>
          <w:sz w:val="24"/>
        </w:rPr>
        <w:t>the batch effect of joint SNP calling as well as potential bias in reference population sampling and data merging</w:t>
      </w:r>
      <w:r>
        <w:rPr>
          <w:rFonts w:ascii="Times New Roman" w:hAnsi="Times New Roman"/>
          <w:color w:val="000000" w:themeColor="text1"/>
          <w:kern w:val="0"/>
          <w:sz w:val="24"/>
        </w:rPr>
        <w:t xml:space="preserve"> for the analyses of the WGS dataset of 455 individuals.</w:t>
      </w:r>
    </w:p>
    <w:p w14:paraId="279474B4" w14:textId="77777777" w:rsidR="00023FA1" w:rsidRPr="007E73D9" w:rsidRDefault="00023FA1" w:rsidP="009A6D39">
      <w:pPr>
        <w:spacing w:line="480" w:lineRule="auto"/>
        <w:jc w:val="left"/>
        <w:rPr>
          <w:rFonts w:ascii="Times New Roman" w:hAnsi="Times New Roman"/>
          <w:color w:val="000000" w:themeColor="text1"/>
          <w:kern w:val="0"/>
          <w:sz w:val="24"/>
        </w:rPr>
      </w:pPr>
    </w:p>
    <w:p w14:paraId="054DE9E5" w14:textId="012E7B7D" w:rsidR="00023FA1" w:rsidRPr="00FD4E17" w:rsidRDefault="00023FA1" w:rsidP="00706152">
      <w:pPr>
        <w:spacing w:line="480" w:lineRule="auto"/>
        <w:jc w:val="left"/>
        <w:rPr>
          <w:rStyle w:val="a5"/>
          <w:rFonts w:ascii="Times New Roman" w:eastAsia="楷体" w:hAnsi="Times New Roman"/>
          <w:b/>
          <w:bCs/>
          <w:color w:val="000000" w:themeColor="text1"/>
          <w:sz w:val="24"/>
          <w:u w:val="none"/>
        </w:rPr>
      </w:pPr>
      <w:r w:rsidRPr="00FD4E17">
        <w:rPr>
          <w:rStyle w:val="a5"/>
          <w:rFonts w:ascii="Times New Roman" w:eastAsia="楷体" w:hAnsi="Times New Roman"/>
          <w:b/>
          <w:bCs/>
          <w:color w:val="000000" w:themeColor="text1"/>
          <w:sz w:val="24"/>
          <w:u w:val="none"/>
        </w:rPr>
        <w:t xml:space="preserve">LD-based </w:t>
      </w:r>
      <w:r w:rsidR="009D1E85">
        <w:rPr>
          <w:rStyle w:val="a5"/>
          <w:rFonts w:ascii="Times New Roman" w:eastAsia="楷体" w:hAnsi="Times New Roman"/>
          <w:b/>
          <w:bCs/>
          <w:color w:val="000000" w:themeColor="text1"/>
          <w:sz w:val="24"/>
          <w:u w:val="none"/>
        </w:rPr>
        <w:t>dating admixture</w:t>
      </w:r>
    </w:p>
    <w:p w14:paraId="1912BB21" w14:textId="38B52B70" w:rsidR="00023FA1" w:rsidRDefault="00023FA1" w:rsidP="00F67551">
      <w:pPr>
        <w:spacing w:line="480" w:lineRule="auto"/>
        <w:jc w:val="left"/>
        <w:rPr>
          <w:rStyle w:val="a5"/>
          <w:rFonts w:ascii="Times New Roman" w:eastAsia="楷体" w:hAnsi="Times New Roman"/>
          <w:color w:val="000000" w:themeColor="text1"/>
          <w:sz w:val="24"/>
          <w:u w:val="none"/>
        </w:rPr>
      </w:pPr>
      <w:r w:rsidRPr="00C97650">
        <w:rPr>
          <w:rStyle w:val="a5"/>
          <w:rFonts w:ascii="Times New Roman" w:eastAsia="楷体" w:hAnsi="Times New Roman"/>
          <w:color w:val="000000" w:themeColor="text1"/>
          <w:sz w:val="24"/>
          <w:u w:val="none"/>
        </w:rPr>
        <w:t xml:space="preserve">We </w:t>
      </w:r>
      <w:r>
        <w:rPr>
          <w:rStyle w:val="a5"/>
          <w:rFonts w:ascii="Times New Roman" w:eastAsia="楷体" w:hAnsi="Times New Roman"/>
          <w:color w:val="000000" w:themeColor="text1"/>
          <w:sz w:val="24"/>
          <w:u w:val="none"/>
        </w:rPr>
        <w:t>employed LD-based</w:t>
      </w:r>
      <w:r w:rsidRPr="00C97650">
        <w:rPr>
          <w:rStyle w:val="a5"/>
          <w:rFonts w:ascii="Times New Roman" w:eastAsia="楷体" w:hAnsi="Times New Roman"/>
          <w:color w:val="000000" w:themeColor="text1"/>
          <w:sz w:val="24"/>
          <w:u w:val="none"/>
        </w:rPr>
        <w:t xml:space="preserve"> methods ALDE</w:t>
      </w:r>
      <w:r w:rsidRPr="003044DC">
        <w:rPr>
          <w:rStyle w:val="a5"/>
          <w:rFonts w:ascii="Times New Roman" w:eastAsia="楷体" w:hAnsi="Times New Roman"/>
          <w:color w:val="000000" w:themeColor="text1"/>
          <w:sz w:val="24"/>
          <w:u w:val="none"/>
        </w:rPr>
        <w:t>R</w:t>
      </w:r>
      <w:r w:rsidR="00424A15">
        <w:rPr>
          <w:rStyle w:val="a5"/>
          <w:rFonts w:ascii="Times New Roman" w:eastAsia="楷体" w:hAnsi="Times New Roman"/>
          <w:color w:val="000000" w:themeColor="text1"/>
          <w:sz w:val="24"/>
          <w:u w:val="none"/>
        </w:rPr>
        <w:t xml:space="preserve"> </w:t>
      </w:r>
      <w:r>
        <w:rPr>
          <w:rStyle w:val="a5"/>
          <w:rFonts w:ascii="Times New Roman" w:eastAsia="楷体" w:hAnsi="Times New Roman"/>
          <w:noProof/>
          <w:color w:val="000000" w:themeColor="text1"/>
          <w:sz w:val="24"/>
          <w:u w:val="none"/>
        </w:rPr>
        <w:t>(</w:t>
      </w:r>
      <w:r w:rsidRPr="004365BD">
        <w:rPr>
          <w:rFonts w:ascii="Times New Roman" w:eastAsia="楷体" w:hAnsi="Times New Roman"/>
          <w:noProof/>
          <w:sz w:val="24"/>
        </w:rPr>
        <w:t>Loh, et al. 2013</w:t>
      </w:r>
      <w:r>
        <w:rPr>
          <w:rStyle w:val="a5"/>
          <w:rFonts w:ascii="Times New Roman" w:eastAsia="楷体" w:hAnsi="Times New Roman"/>
          <w:noProof/>
          <w:color w:val="000000" w:themeColor="text1"/>
          <w:sz w:val="24"/>
          <w:u w:val="none"/>
        </w:rPr>
        <w:t>)</w:t>
      </w:r>
      <w:r>
        <w:rPr>
          <w:rStyle w:val="a5"/>
          <w:rFonts w:ascii="Times New Roman" w:eastAsia="楷体" w:hAnsi="Times New Roman"/>
          <w:color w:val="000000" w:themeColor="text1"/>
          <w:sz w:val="24"/>
          <w:u w:val="none"/>
        </w:rPr>
        <w:t xml:space="preserve">, </w:t>
      </w:r>
      <w:r w:rsidRPr="003044DC">
        <w:rPr>
          <w:rStyle w:val="a5"/>
          <w:rFonts w:ascii="Times New Roman" w:eastAsia="楷体" w:hAnsi="Times New Roman"/>
          <w:color w:val="000000" w:themeColor="text1"/>
          <w:sz w:val="24"/>
          <w:u w:val="none"/>
        </w:rPr>
        <w:t>under the hybrid isolation (HI) model</w:t>
      </w:r>
      <w:r>
        <w:rPr>
          <w:rStyle w:val="a5"/>
          <w:rFonts w:ascii="Times New Roman" w:eastAsia="楷体" w:hAnsi="Times New Roman"/>
          <w:color w:val="000000" w:themeColor="text1"/>
          <w:sz w:val="24"/>
          <w:u w:val="none"/>
        </w:rPr>
        <w:t xml:space="preserve">, </w:t>
      </w:r>
      <w:r w:rsidRPr="003044DC">
        <w:rPr>
          <w:rStyle w:val="a5"/>
          <w:rFonts w:ascii="Times New Roman" w:eastAsia="楷体" w:hAnsi="Times New Roman"/>
          <w:color w:val="000000" w:themeColor="text1"/>
          <w:sz w:val="24"/>
          <w:u w:val="none"/>
        </w:rPr>
        <w:t>to date the admixture in the Balti population</w:t>
      </w:r>
      <w:r>
        <w:rPr>
          <w:rStyle w:val="a5"/>
          <w:rFonts w:ascii="Times New Roman" w:eastAsia="楷体" w:hAnsi="Times New Roman"/>
          <w:color w:val="000000" w:themeColor="text1"/>
          <w:sz w:val="24"/>
          <w:u w:val="none"/>
        </w:rPr>
        <w:t xml:space="preserve">. The Tibetan and </w:t>
      </w:r>
      <w:r>
        <w:rPr>
          <w:rStyle w:val="a5"/>
          <w:rFonts w:ascii="Times New Roman" w:eastAsia="楷体" w:hAnsi="Times New Roman"/>
          <w:color w:val="000000" w:themeColor="text1"/>
          <w:sz w:val="24"/>
          <w:u w:val="none"/>
        </w:rPr>
        <w:lastRenderedPageBreak/>
        <w:t>K</w:t>
      </w:r>
      <w:r>
        <w:rPr>
          <w:rStyle w:val="a5"/>
          <w:rFonts w:ascii="Times New Roman" w:eastAsia="楷体" w:hAnsi="Times New Roman" w:hint="eastAsia"/>
          <w:color w:val="000000" w:themeColor="text1"/>
          <w:sz w:val="24"/>
          <w:u w:val="none"/>
        </w:rPr>
        <w:t>ashmiri</w:t>
      </w:r>
      <w:r>
        <w:rPr>
          <w:rStyle w:val="a5"/>
          <w:rFonts w:ascii="Times New Roman" w:eastAsia="楷体" w:hAnsi="Times New Roman"/>
          <w:color w:val="000000" w:themeColor="text1"/>
          <w:sz w:val="24"/>
          <w:u w:val="none"/>
        </w:rPr>
        <w:t xml:space="preserve"> populations were assigned as the proxies of ancestral sources. The unphased allelic data with MAF &gt;0.05 were used. Following </w:t>
      </w:r>
      <w:r w:rsidRPr="003044DC">
        <w:rPr>
          <w:rStyle w:val="a5"/>
          <w:rFonts w:ascii="Times New Roman" w:eastAsia="楷体" w:hAnsi="Times New Roman"/>
          <w:color w:val="000000" w:themeColor="text1"/>
          <w:sz w:val="24"/>
          <w:u w:val="none"/>
        </w:rPr>
        <w:t>the recommendation by ALDER, we start the fit at genetic distance &gt;0.5CM.</w:t>
      </w:r>
    </w:p>
    <w:p w14:paraId="7EA198A8" w14:textId="77777777" w:rsidR="00023FA1" w:rsidRPr="00706152" w:rsidRDefault="00023FA1" w:rsidP="00F970B9">
      <w:pPr>
        <w:spacing w:line="480" w:lineRule="auto"/>
        <w:jc w:val="left"/>
        <w:rPr>
          <w:rFonts w:ascii="Times New Roman" w:hAnsi="Times New Roman"/>
          <w:color w:val="000000" w:themeColor="text1"/>
          <w:kern w:val="0"/>
          <w:sz w:val="24"/>
        </w:rPr>
      </w:pPr>
    </w:p>
    <w:p w14:paraId="186A63AA" w14:textId="77777777" w:rsidR="00023FA1" w:rsidRPr="007E73D9" w:rsidRDefault="00023FA1" w:rsidP="007869AE">
      <w:pPr>
        <w:spacing w:line="360" w:lineRule="auto"/>
        <w:jc w:val="left"/>
        <w:rPr>
          <w:rFonts w:ascii="Times New Roman" w:hAnsi="Times New Roman"/>
          <w:b/>
          <w:bCs/>
          <w:color w:val="000000" w:themeColor="text1"/>
          <w:kern w:val="0"/>
          <w:sz w:val="24"/>
        </w:rPr>
      </w:pPr>
      <w:r w:rsidRPr="007E73D9">
        <w:rPr>
          <w:rFonts w:ascii="Times New Roman" w:hAnsi="Times New Roman"/>
          <w:b/>
          <w:bCs/>
          <w:color w:val="000000" w:themeColor="text1"/>
          <w:kern w:val="0"/>
          <w:sz w:val="24"/>
        </w:rPr>
        <w:t>Fitting models of admixture history</w:t>
      </w:r>
    </w:p>
    <w:p w14:paraId="447E2356" w14:textId="49045BB3" w:rsidR="00023FA1" w:rsidRPr="007E73D9" w:rsidRDefault="00023FA1" w:rsidP="002A1377">
      <w:pPr>
        <w:spacing w:line="480" w:lineRule="auto"/>
        <w:jc w:val="left"/>
        <w:rPr>
          <w:rFonts w:ascii="Times New Roman" w:hAnsi="Times New Roman"/>
          <w:color w:val="000000" w:themeColor="text1"/>
          <w:kern w:val="0"/>
          <w:sz w:val="24"/>
        </w:rPr>
      </w:pPr>
      <w:r w:rsidRPr="007E73D9">
        <w:rPr>
          <w:rFonts w:ascii="Times New Roman" w:hAnsi="Times New Roman"/>
          <w:color w:val="000000" w:themeColor="text1"/>
          <w:kern w:val="0"/>
          <w:sz w:val="24"/>
        </w:rPr>
        <w:t xml:space="preserve">We modeled various admixture graphs </w:t>
      </w:r>
      <w:r>
        <w:rPr>
          <w:rFonts w:ascii="Times New Roman" w:hAnsi="Times New Roman" w:hint="eastAsia"/>
          <w:color w:val="000000" w:themeColor="text1"/>
          <w:kern w:val="0"/>
          <w:sz w:val="24"/>
        </w:rPr>
        <w:t>for</w:t>
      </w:r>
      <w:r w:rsidRPr="007E73D9">
        <w:rPr>
          <w:rFonts w:ascii="Times New Roman" w:hAnsi="Times New Roman"/>
          <w:color w:val="000000" w:themeColor="text1"/>
          <w:kern w:val="0"/>
          <w:sz w:val="24"/>
        </w:rPr>
        <w:t xml:space="preserve"> the Balti population with </w:t>
      </w:r>
      <w:proofErr w:type="spellStart"/>
      <w:r w:rsidRPr="007E73D9">
        <w:rPr>
          <w:rFonts w:ascii="Times New Roman" w:hAnsi="Times New Roman"/>
          <w:color w:val="000000" w:themeColor="text1"/>
          <w:kern w:val="0"/>
          <w:sz w:val="24"/>
        </w:rPr>
        <w:t>qpAdm</w:t>
      </w:r>
      <w:proofErr w:type="spellEnd"/>
      <w:r>
        <w:rPr>
          <w:rFonts w:ascii="Times New Roman" w:hAnsi="Times New Roman"/>
          <w:color w:val="000000" w:themeColor="text1"/>
          <w:kern w:val="0"/>
          <w:sz w:val="24"/>
        </w:rPr>
        <w:t xml:space="preserve"> </w:t>
      </w:r>
      <w:r>
        <w:rPr>
          <w:rFonts w:ascii="Times New Roman" w:hAnsi="Times New Roman"/>
          <w:noProof/>
          <w:color w:val="000000" w:themeColor="text1"/>
          <w:kern w:val="0"/>
          <w:sz w:val="24"/>
        </w:rPr>
        <w:t>(Haak, et al. 2015)</w:t>
      </w:r>
      <w:r w:rsidRPr="007E73D9">
        <w:rPr>
          <w:rFonts w:ascii="Times New Roman" w:hAnsi="Times New Roman"/>
          <w:color w:val="000000" w:themeColor="text1"/>
          <w:kern w:val="0"/>
          <w:sz w:val="24"/>
        </w:rPr>
        <w:t xml:space="preserve"> and </w:t>
      </w:r>
      <w:proofErr w:type="spellStart"/>
      <w:r w:rsidRPr="007E73D9">
        <w:rPr>
          <w:rFonts w:ascii="Times New Roman" w:hAnsi="Times New Roman"/>
          <w:color w:val="000000" w:themeColor="text1"/>
          <w:kern w:val="0"/>
          <w:sz w:val="24"/>
        </w:rPr>
        <w:t>qpGraph</w:t>
      </w:r>
      <w:proofErr w:type="spellEnd"/>
      <w:r w:rsidRPr="007E73D9">
        <w:rPr>
          <w:rFonts w:ascii="Times New Roman" w:hAnsi="Times New Roman"/>
          <w:color w:val="000000" w:themeColor="text1"/>
          <w:kern w:val="0"/>
          <w:sz w:val="24"/>
        </w:rPr>
        <w:t xml:space="preserve"> </w:t>
      </w:r>
      <w:r w:rsidRPr="007E73D9">
        <w:rPr>
          <w:rFonts w:ascii="Times New Roman" w:hAnsi="Times New Roman"/>
          <w:noProof/>
          <w:color w:val="000000" w:themeColor="text1"/>
          <w:kern w:val="0"/>
          <w:sz w:val="24"/>
        </w:rPr>
        <w:t>(Patterson, et al. 2012)</w:t>
      </w:r>
      <w:r>
        <w:rPr>
          <w:rFonts w:ascii="Times New Roman" w:hAnsi="Times New Roman" w:hint="eastAsia"/>
          <w:color w:val="000000" w:themeColor="text1"/>
          <w:kern w:val="0"/>
          <w:sz w:val="24"/>
        </w:rPr>
        <w:t xml:space="preserve"> </w:t>
      </w:r>
      <w:r>
        <w:rPr>
          <w:rFonts w:ascii="Times New Roman" w:hAnsi="Times New Roman" w:hint="eastAsia"/>
          <w:noProof/>
          <w:color w:val="000000" w:themeColor="text1"/>
          <w:kern w:val="0"/>
          <w:sz w:val="24"/>
        </w:rPr>
        <w:t>based</w:t>
      </w:r>
      <w:r>
        <w:rPr>
          <w:rFonts w:ascii="Times New Roman" w:hAnsi="Times New Roman"/>
          <w:noProof/>
          <w:color w:val="000000" w:themeColor="text1"/>
          <w:kern w:val="0"/>
          <w:sz w:val="24"/>
        </w:rPr>
        <w:t xml:space="preserve"> on the LD pruned WGS dataset of 455 individuals</w:t>
      </w:r>
      <w:r w:rsidRPr="007E73D9">
        <w:rPr>
          <w:rFonts w:ascii="Times New Roman" w:hAnsi="Times New Roman"/>
          <w:color w:val="000000" w:themeColor="text1"/>
          <w:kern w:val="0"/>
          <w:sz w:val="24"/>
        </w:rPr>
        <w:t xml:space="preserve">. </w:t>
      </w:r>
      <w:r w:rsidRPr="000B6A58">
        <w:rPr>
          <w:rFonts w:ascii="Times New Roman" w:hAnsi="Times New Roman"/>
          <w:color w:val="000000" w:themeColor="text1"/>
          <w:kern w:val="0"/>
          <w:sz w:val="24"/>
        </w:rPr>
        <w:t xml:space="preserve">We used </w:t>
      </w:r>
      <w:proofErr w:type="spellStart"/>
      <w:r w:rsidRPr="000B6A58">
        <w:rPr>
          <w:rFonts w:ascii="Times New Roman" w:hAnsi="Times New Roman"/>
          <w:color w:val="000000" w:themeColor="text1"/>
          <w:kern w:val="0"/>
          <w:sz w:val="24"/>
        </w:rPr>
        <w:t>qp</w:t>
      </w:r>
      <w:r>
        <w:rPr>
          <w:rFonts w:ascii="Times New Roman" w:hAnsi="Times New Roman"/>
          <w:color w:val="000000" w:themeColor="text1"/>
          <w:kern w:val="0"/>
          <w:sz w:val="24"/>
        </w:rPr>
        <w:t>A</w:t>
      </w:r>
      <w:r w:rsidRPr="000B6A58">
        <w:rPr>
          <w:rFonts w:ascii="Times New Roman" w:hAnsi="Times New Roman"/>
          <w:color w:val="000000" w:themeColor="text1"/>
          <w:kern w:val="0"/>
          <w:sz w:val="24"/>
        </w:rPr>
        <w:t>dm</w:t>
      </w:r>
      <w:proofErr w:type="spellEnd"/>
      <w:r w:rsidRPr="000B6A58">
        <w:rPr>
          <w:rFonts w:ascii="Times New Roman" w:hAnsi="Times New Roman"/>
          <w:color w:val="000000" w:themeColor="text1"/>
          <w:kern w:val="0"/>
          <w:sz w:val="24"/>
        </w:rPr>
        <w:t xml:space="preserve"> to evaluate a set of possible combinations of "left" </w:t>
      </w:r>
      <w:r>
        <w:rPr>
          <w:rFonts w:ascii="Times New Roman" w:hAnsi="Times New Roman"/>
          <w:color w:val="000000" w:themeColor="text1"/>
          <w:kern w:val="0"/>
          <w:sz w:val="24"/>
        </w:rPr>
        <w:t xml:space="preserve">and “right” populations </w:t>
      </w:r>
      <w:r w:rsidRPr="000B6A58">
        <w:rPr>
          <w:rFonts w:ascii="Times New Roman" w:hAnsi="Times New Roman"/>
          <w:color w:val="000000" w:themeColor="text1"/>
          <w:kern w:val="0"/>
          <w:sz w:val="24"/>
        </w:rPr>
        <w:t xml:space="preserve">with N=2 by </w:t>
      </w:r>
      <w:r>
        <w:rPr>
          <w:rFonts w:ascii="Times New Roman" w:hAnsi="Times New Roman"/>
          <w:color w:val="000000" w:themeColor="text1"/>
          <w:kern w:val="0"/>
          <w:sz w:val="24"/>
        </w:rPr>
        <w:t xml:space="preserve">using </w:t>
      </w:r>
      <w:r w:rsidRPr="000B6A58">
        <w:rPr>
          <w:rFonts w:ascii="Times New Roman" w:hAnsi="Times New Roman"/>
          <w:color w:val="000000" w:themeColor="text1"/>
          <w:kern w:val="0"/>
          <w:sz w:val="24"/>
        </w:rPr>
        <w:t>“rotation”</w:t>
      </w:r>
      <w:r>
        <w:rPr>
          <w:rFonts w:ascii="Times New Roman" w:hAnsi="Times New Roman"/>
          <w:color w:val="000000" w:themeColor="text1"/>
          <w:kern w:val="0"/>
          <w:sz w:val="24"/>
        </w:rPr>
        <w:t xml:space="preserve"> and estimate admixture proportions as well as the associated standard errors</w:t>
      </w:r>
      <w:r w:rsidRPr="000B6A58">
        <w:rPr>
          <w:rFonts w:ascii="Times New Roman" w:hAnsi="Times New Roman"/>
          <w:color w:val="000000" w:themeColor="text1"/>
          <w:kern w:val="0"/>
          <w:sz w:val="24"/>
        </w:rPr>
        <w:t xml:space="preserve">. </w:t>
      </w:r>
      <w:r>
        <w:rPr>
          <w:rFonts w:ascii="Times New Roman" w:hAnsi="Times New Roman"/>
          <w:color w:val="000000" w:themeColor="text1"/>
          <w:kern w:val="0"/>
          <w:sz w:val="24"/>
        </w:rPr>
        <w:t>W</w:t>
      </w:r>
      <w:r w:rsidRPr="000B6A58">
        <w:rPr>
          <w:rFonts w:ascii="Times New Roman" w:hAnsi="Times New Roman"/>
          <w:color w:val="000000" w:themeColor="text1"/>
          <w:kern w:val="0"/>
          <w:sz w:val="24"/>
        </w:rPr>
        <w:t xml:space="preserve">e </w:t>
      </w:r>
      <w:r>
        <w:rPr>
          <w:rFonts w:ascii="Times New Roman" w:hAnsi="Times New Roman"/>
          <w:color w:val="000000" w:themeColor="text1"/>
          <w:kern w:val="0"/>
          <w:sz w:val="24"/>
        </w:rPr>
        <w:t xml:space="preserve">fixed the </w:t>
      </w:r>
      <w:r w:rsidRPr="000B6A58">
        <w:rPr>
          <w:rFonts w:ascii="Times New Roman" w:hAnsi="Times New Roman"/>
          <w:color w:val="000000" w:themeColor="text1"/>
          <w:kern w:val="0"/>
          <w:sz w:val="24"/>
        </w:rPr>
        <w:t>"left"</w:t>
      </w:r>
      <w:r>
        <w:rPr>
          <w:rFonts w:ascii="Times New Roman" w:hAnsi="Times New Roman"/>
          <w:color w:val="000000" w:themeColor="text1"/>
          <w:kern w:val="0"/>
          <w:sz w:val="24"/>
        </w:rPr>
        <w:t xml:space="preserve"> populations of </w:t>
      </w:r>
      <w:r w:rsidRPr="000B6A58">
        <w:rPr>
          <w:rFonts w:ascii="Times New Roman" w:hAnsi="Times New Roman"/>
          <w:color w:val="000000" w:themeColor="text1"/>
          <w:kern w:val="0"/>
          <w:sz w:val="24"/>
        </w:rPr>
        <w:t>“target</w:t>
      </w:r>
      <w:r>
        <w:rPr>
          <w:rFonts w:ascii="Times New Roman" w:hAnsi="Times New Roman"/>
          <w:color w:val="000000" w:themeColor="text1"/>
          <w:kern w:val="0"/>
          <w:sz w:val="24"/>
        </w:rPr>
        <w:t>-Balti</w:t>
      </w:r>
      <w:r w:rsidRPr="000B6A58">
        <w:rPr>
          <w:rFonts w:ascii="Times New Roman" w:hAnsi="Times New Roman"/>
          <w:color w:val="000000" w:themeColor="text1"/>
          <w:kern w:val="0"/>
          <w:sz w:val="24"/>
        </w:rPr>
        <w:t xml:space="preserve">” </w:t>
      </w:r>
      <w:r>
        <w:rPr>
          <w:rFonts w:ascii="Times New Roman" w:hAnsi="Times New Roman"/>
          <w:color w:val="000000" w:themeColor="text1"/>
          <w:kern w:val="0"/>
          <w:sz w:val="24"/>
        </w:rPr>
        <w:t xml:space="preserve">and </w:t>
      </w:r>
      <w:r w:rsidRPr="000B6A58">
        <w:rPr>
          <w:rFonts w:ascii="Times New Roman" w:hAnsi="Times New Roman"/>
          <w:color w:val="000000" w:themeColor="text1"/>
          <w:kern w:val="0"/>
          <w:sz w:val="24"/>
        </w:rPr>
        <w:t>“source</w:t>
      </w:r>
      <w:r>
        <w:rPr>
          <w:rFonts w:ascii="Times New Roman" w:hAnsi="Times New Roman"/>
          <w:color w:val="000000" w:themeColor="text1"/>
          <w:kern w:val="0"/>
          <w:sz w:val="24"/>
        </w:rPr>
        <w:t>1-Tibetan</w:t>
      </w:r>
      <w:r w:rsidRPr="000B6A58">
        <w:rPr>
          <w:rFonts w:ascii="Times New Roman" w:hAnsi="Times New Roman"/>
          <w:color w:val="000000" w:themeColor="text1"/>
          <w:kern w:val="0"/>
          <w:sz w:val="24"/>
        </w:rPr>
        <w:t>”</w:t>
      </w:r>
      <w:r>
        <w:rPr>
          <w:rFonts w:ascii="Times New Roman" w:hAnsi="Times New Roman"/>
          <w:color w:val="000000" w:themeColor="text1"/>
          <w:kern w:val="0"/>
          <w:sz w:val="24"/>
        </w:rPr>
        <w:t xml:space="preserve">. The </w:t>
      </w:r>
      <w:r w:rsidRPr="000B6A58">
        <w:rPr>
          <w:rFonts w:ascii="Times New Roman" w:hAnsi="Times New Roman"/>
          <w:color w:val="000000" w:themeColor="text1"/>
          <w:kern w:val="0"/>
          <w:sz w:val="24"/>
        </w:rPr>
        <w:t>“source</w:t>
      </w:r>
      <w:r>
        <w:rPr>
          <w:rFonts w:ascii="Times New Roman" w:hAnsi="Times New Roman"/>
          <w:color w:val="000000" w:themeColor="text1"/>
          <w:kern w:val="0"/>
          <w:sz w:val="24"/>
        </w:rPr>
        <w:t>2</w:t>
      </w:r>
      <w:r w:rsidRPr="000B6A58">
        <w:rPr>
          <w:rFonts w:ascii="Times New Roman" w:hAnsi="Times New Roman"/>
          <w:color w:val="000000" w:themeColor="text1"/>
          <w:kern w:val="0"/>
          <w:sz w:val="24"/>
        </w:rPr>
        <w:t>”</w:t>
      </w:r>
      <w:r>
        <w:rPr>
          <w:rFonts w:ascii="Times New Roman" w:hAnsi="Times New Roman"/>
          <w:color w:val="000000" w:themeColor="text1"/>
          <w:kern w:val="0"/>
          <w:sz w:val="24"/>
        </w:rPr>
        <w:t xml:space="preserve"> was iteratively sampled from each of populations from Pakistan as well as other regions, disregarding admixed Hazara and </w:t>
      </w:r>
      <w:proofErr w:type="spellStart"/>
      <w:r>
        <w:rPr>
          <w:rFonts w:ascii="Times New Roman" w:hAnsi="Times New Roman"/>
          <w:color w:val="000000" w:themeColor="text1"/>
          <w:kern w:val="0"/>
          <w:sz w:val="24"/>
        </w:rPr>
        <w:t>Burusho</w:t>
      </w:r>
      <w:proofErr w:type="spellEnd"/>
      <w:r>
        <w:rPr>
          <w:rFonts w:ascii="Times New Roman" w:hAnsi="Times New Roman"/>
          <w:color w:val="000000" w:themeColor="text1"/>
          <w:kern w:val="0"/>
          <w:sz w:val="24"/>
        </w:rPr>
        <w:t xml:space="preserve"> </w:t>
      </w:r>
      <w:r>
        <w:rPr>
          <w:rFonts w:ascii="Times New Roman" w:hAnsi="Times New Roman"/>
          <w:noProof/>
          <w:color w:val="000000" w:themeColor="text1"/>
          <w:kern w:val="0"/>
          <w:sz w:val="24"/>
        </w:rPr>
        <w:t>(Lawson, et al. 2012)</w:t>
      </w:r>
      <w:r>
        <w:rPr>
          <w:rFonts w:ascii="Times New Roman" w:hAnsi="Times New Roman"/>
          <w:color w:val="000000" w:themeColor="text1"/>
          <w:kern w:val="0"/>
          <w:sz w:val="24"/>
        </w:rPr>
        <w:t xml:space="preserve">. As for the “right” populations, the remaining populations were grouped as “outgroup”. </w:t>
      </w:r>
      <w:r>
        <w:rPr>
          <w:rFonts w:ascii="Times New Roman" w:hAnsi="Times New Roman" w:hint="eastAsia"/>
          <w:color w:val="000000" w:themeColor="text1"/>
          <w:kern w:val="0"/>
          <w:sz w:val="24"/>
        </w:rPr>
        <w:t>T</w:t>
      </w:r>
      <w:r w:rsidRPr="007E73D9">
        <w:rPr>
          <w:rFonts w:ascii="Times New Roman" w:hAnsi="Times New Roman"/>
          <w:color w:val="000000" w:themeColor="text1"/>
          <w:kern w:val="0"/>
          <w:sz w:val="24"/>
        </w:rPr>
        <w:t>he adm</w:t>
      </w:r>
      <w:r>
        <w:rPr>
          <w:rFonts w:ascii="Times New Roman" w:hAnsi="Times New Roman"/>
          <w:color w:val="000000" w:themeColor="text1"/>
          <w:kern w:val="0"/>
          <w:sz w:val="24"/>
        </w:rPr>
        <w:t xml:space="preserve">ixture proportions as well as </w:t>
      </w:r>
      <w:r w:rsidRPr="007E73D9">
        <w:rPr>
          <w:rFonts w:ascii="Times New Roman" w:hAnsi="Times New Roman"/>
          <w:color w:val="000000" w:themeColor="text1"/>
          <w:kern w:val="0"/>
          <w:sz w:val="24"/>
        </w:rPr>
        <w:t>the associated standard errors</w:t>
      </w:r>
      <w:r>
        <w:rPr>
          <w:rFonts w:ascii="Times New Roman" w:hAnsi="Times New Roman"/>
          <w:color w:val="000000" w:themeColor="text1"/>
          <w:kern w:val="0"/>
          <w:sz w:val="24"/>
        </w:rPr>
        <w:t xml:space="preserve"> were also calculated with </w:t>
      </w:r>
      <w:proofErr w:type="spellStart"/>
      <w:r w:rsidRPr="007E73D9">
        <w:rPr>
          <w:rFonts w:ascii="Times New Roman" w:hAnsi="Times New Roman"/>
          <w:color w:val="000000" w:themeColor="text1"/>
          <w:kern w:val="0"/>
          <w:sz w:val="24"/>
        </w:rPr>
        <w:t>qpAdm</w:t>
      </w:r>
      <w:proofErr w:type="spellEnd"/>
      <w:r>
        <w:rPr>
          <w:rFonts w:ascii="Times New Roman" w:hAnsi="Times New Roman" w:hint="eastAsia"/>
          <w:color w:val="000000" w:themeColor="text1"/>
          <w:kern w:val="0"/>
          <w:sz w:val="24"/>
        </w:rPr>
        <w:t>.</w:t>
      </w:r>
      <w:r w:rsidRPr="007E73D9">
        <w:rPr>
          <w:rFonts w:ascii="Times New Roman" w:hAnsi="Times New Roman"/>
          <w:color w:val="000000" w:themeColor="text1"/>
          <w:kern w:val="0"/>
          <w:sz w:val="24"/>
        </w:rPr>
        <w:t xml:space="preserve"> We adopted </w:t>
      </w:r>
      <w:proofErr w:type="spellStart"/>
      <w:r w:rsidRPr="007E73D9">
        <w:rPr>
          <w:rFonts w:ascii="Times New Roman" w:hAnsi="Times New Roman"/>
          <w:color w:val="000000" w:themeColor="text1"/>
          <w:kern w:val="0"/>
          <w:sz w:val="24"/>
        </w:rPr>
        <w:t>qpBrute</w:t>
      </w:r>
      <w:proofErr w:type="spellEnd"/>
      <w:r w:rsidRPr="007E73D9">
        <w:rPr>
          <w:rFonts w:ascii="Times New Roman" w:hAnsi="Times New Roman"/>
          <w:color w:val="000000" w:themeColor="text1"/>
          <w:kern w:val="0"/>
          <w:sz w:val="24"/>
        </w:rPr>
        <w:t xml:space="preserve"> </w:t>
      </w:r>
      <w:r w:rsidRPr="007E73D9">
        <w:rPr>
          <w:rFonts w:ascii="Times New Roman" w:hAnsi="Times New Roman"/>
          <w:noProof/>
          <w:color w:val="000000" w:themeColor="text1"/>
          <w:kern w:val="0"/>
          <w:sz w:val="24"/>
        </w:rPr>
        <w:t>(Leathlobhair, et al. 2018)</w:t>
      </w:r>
      <w:r w:rsidRPr="007E73D9">
        <w:rPr>
          <w:rFonts w:ascii="Times New Roman" w:hAnsi="Times New Roman"/>
          <w:color w:val="000000" w:themeColor="text1"/>
          <w:kern w:val="0"/>
          <w:sz w:val="24"/>
        </w:rPr>
        <w:t xml:space="preserve"> to explore the space of all possible admixture graphs. </w:t>
      </w:r>
      <w:r>
        <w:rPr>
          <w:rFonts w:ascii="Times New Roman" w:hAnsi="Times New Roman" w:hint="eastAsia"/>
          <w:color w:val="000000" w:themeColor="text1"/>
          <w:kern w:val="0"/>
          <w:sz w:val="24"/>
        </w:rPr>
        <w:t>A</w:t>
      </w:r>
      <w:r w:rsidRPr="007E73D9">
        <w:rPr>
          <w:rFonts w:ascii="Times New Roman" w:hAnsi="Times New Roman"/>
          <w:color w:val="000000" w:themeColor="text1"/>
          <w:kern w:val="0"/>
          <w:sz w:val="24"/>
        </w:rPr>
        <w:t xml:space="preserve"> total of 55 graphs without f4 outliers (|Z| &lt; 3) were recorded. We then used the MCMC algorithm implemented in the ADMIXTUREGRAPH R package to calculate the marginal likelihoods and Bayes Factors which were indicated by K values, for the 55 graphs (data were not shown).</w:t>
      </w:r>
      <w:r w:rsidRPr="006F0286">
        <w:rPr>
          <w:rFonts w:ascii="Times New Roman" w:hAnsi="Times New Roman"/>
          <w:color w:val="000000" w:themeColor="text1"/>
          <w:kern w:val="0"/>
          <w:sz w:val="28"/>
        </w:rPr>
        <w:t xml:space="preserve"> </w:t>
      </w:r>
      <w:r>
        <w:rPr>
          <w:rFonts w:ascii="Times New Roman" w:hAnsi="Times New Roman"/>
          <w:color w:val="000000" w:themeColor="text1"/>
          <w:kern w:val="0"/>
          <w:sz w:val="24"/>
        </w:rPr>
        <w:t xml:space="preserve">Among of them, we built the admixture graph for a combination of </w:t>
      </w:r>
      <w:r w:rsidRPr="007E73D9">
        <w:rPr>
          <w:rFonts w:ascii="Times New Roman" w:hAnsi="Times New Roman"/>
          <w:color w:val="000000" w:themeColor="text1"/>
          <w:kern w:val="0"/>
          <w:sz w:val="24"/>
        </w:rPr>
        <w:t>six populations (i.e. Balti, Tibetan, Kashmiri, Han, Gujarati</w:t>
      </w:r>
      <w:r>
        <w:rPr>
          <w:rFonts w:ascii="Times New Roman" w:hAnsi="Times New Roman" w:hint="eastAsia"/>
          <w:color w:val="000000" w:themeColor="text1"/>
          <w:kern w:val="0"/>
          <w:sz w:val="24"/>
        </w:rPr>
        <w:t>,</w:t>
      </w:r>
      <w:r w:rsidRPr="007E73D9">
        <w:rPr>
          <w:rFonts w:ascii="Times New Roman" w:hAnsi="Times New Roman"/>
          <w:color w:val="000000" w:themeColor="text1"/>
          <w:kern w:val="0"/>
          <w:sz w:val="24"/>
        </w:rPr>
        <w:t xml:space="preserve"> and Yoruba) </w:t>
      </w:r>
      <w:r>
        <w:rPr>
          <w:rFonts w:ascii="Times New Roman" w:hAnsi="Times New Roman"/>
          <w:color w:val="000000" w:themeColor="text1"/>
          <w:kern w:val="0"/>
          <w:sz w:val="24"/>
        </w:rPr>
        <w:t xml:space="preserve">with </w:t>
      </w:r>
      <w:proofErr w:type="spellStart"/>
      <w:r>
        <w:rPr>
          <w:rFonts w:ascii="Times New Roman" w:hAnsi="Times New Roman"/>
          <w:color w:val="000000" w:themeColor="text1"/>
          <w:kern w:val="0"/>
          <w:sz w:val="24"/>
        </w:rPr>
        <w:t>qpGraph</w:t>
      </w:r>
      <w:proofErr w:type="spellEnd"/>
      <w:r w:rsidRPr="007E73D9">
        <w:rPr>
          <w:rFonts w:ascii="Times New Roman" w:hAnsi="Times New Roman"/>
          <w:color w:val="000000" w:themeColor="text1"/>
          <w:kern w:val="0"/>
          <w:sz w:val="24"/>
        </w:rPr>
        <w:t>.</w:t>
      </w:r>
    </w:p>
    <w:p w14:paraId="361E6506" w14:textId="77777777" w:rsidR="00023FA1" w:rsidRPr="007E73D9" w:rsidRDefault="00023FA1" w:rsidP="00FA17A5">
      <w:pPr>
        <w:spacing w:line="480" w:lineRule="auto"/>
        <w:jc w:val="left"/>
        <w:rPr>
          <w:rFonts w:ascii="Times New Roman" w:hAnsi="Times New Roman"/>
          <w:color w:val="000000" w:themeColor="text1"/>
          <w:kern w:val="0"/>
          <w:sz w:val="24"/>
        </w:rPr>
      </w:pPr>
    </w:p>
    <w:p w14:paraId="4716554C" w14:textId="77777777" w:rsidR="00023FA1" w:rsidRPr="007E73D9" w:rsidRDefault="00023FA1" w:rsidP="00FA17A5">
      <w:pPr>
        <w:spacing w:line="480" w:lineRule="auto"/>
        <w:jc w:val="left"/>
        <w:rPr>
          <w:rFonts w:ascii="Times New Roman" w:hAnsi="Times New Roman"/>
          <w:b/>
          <w:color w:val="000000" w:themeColor="text1"/>
          <w:kern w:val="0"/>
          <w:sz w:val="24"/>
        </w:rPr>
      </w:pPr>
      <w:r w:rsidRPr="007E73D9">
        <w:rPr>
          <w:rFonts w:ascii="Times New Roman" w:hAnsi="Times New Roman"/>
          <w:b/>
          <w:color w:val="000000" w:themeColor="text1"/>
          <w:kern w:val="0"/>
          <w:sz w:val="24"/>
        </w:rPr>
        <w:t>Local ancestry inference</w:t>
      </w:r>
    </w:p>
    <w:p w14:paraId="3ED30E57" w14:textId="77777777" w:rsidR="00023FA1" w:rsidRPr="007E73D9" w:rsidRDefault="00023FA1" w:rsidP="00FA17A5">
      <w:pPr>
        <w:spacing w:line="480" w:lineRule="auto"/>
        <w:jc w:val="left"/>
        <w:rPr>
          <w:rFonts w:ascii="Times New Roman" w:hAnsi="Times New Roman"/>
          <w:color w:val="000000" w:themeColor="text1"/>
          <w:sz w:val="24"/>
          <w:shd w:val="clear" w:color="auto" w:fill="F9FBFC"/>
        </w:rPr>
      </w:pPr>
      <w:r w:rsidRPr="007E73D9">
        <w:rPr>
          <w:rFonts w:ascii="Times New Roman" w:hAnsi="Times New Roman"/>
          <w:color w:val="000000" w:themeColor="text1"/>
          <w:kern w:val="0"/>
          <w:sz w:val="24"/>
        </w:rPr>
        <w:t xml:space="preserve">According to the results of GLOBETROTTER, we assigned the Kashmiri and Tibetan populations as ancestral sources to infer local ancestry in the Balti genomes based on the phased genomic data. </w:t>
      </w:r>
      <w:proofErr w:type="spellStart"/>
      <w:r w:rsidRPr="007E73D9">
        <w:rPr>
          <w:rFonts w:ascii="Times New Roman" w:hAnsi="Times New Roman"/>
          <w:color w:val="000000" w:themeColor="text1"/>
          <w:kern w:val="0"/>
          <w:sz w:val="24"/>
        </w:rPr>
        <w:t>PCAdmix</w:t>
      </w:r>
      <w:proofErr w:type="spellEnd"/>
      <w:r w:rsidRPr="007E73D9">
        <w:rPr>
          <w:rFonts w:ascii="Times New Roman" w:hAnsi="Times New Roman"/>
          <w:color w:val="000000" w:themeColor="text1"/>
          <w:kern w:val="0"/>
          <w:sz w:val="24"/>
        </w:rPr>
        <w:t xml:space="preserve"> v1.0 </w:t>
      </w:r>
      <w:r w:rsidRPr="007E73D9">
        <w:rPr>
          <w:rFonts w:ascii="Times New Roman" w:hAnsi="Times New Roman"/>
          <w:noProof/>
          <w:color w:val="000000" w:themeColor="text1"/>
          <w:kern w:val="0"/>
          <w:sz w:val="24"/>
        </w:rPr>
        <w:t>(Brisbin, et al. 2012)</w:t>
      </w:r>
      <w:r w:rsidRPr="007E73D9">
        <w:rPr>
          <w:rFonts w:ascii="Times New Roman" w:hAnsi="Times New Roman"/>
          <w:color w:val="000000" w:themeColor="text1"/>
          <w:kern w:val="0"/>
          <w:sz w:val="24"/>
        </w:rPr>
        <w:t xml:space="preserve"> was used </w:t>
      </w:r>
      <w:r w:rsidRPr="007E73D9">
        <w:rPr>
          <w:rStyle w:val="a5"/>
          <w:rFonts w:ascii="Times New Roman" w:eastAsia="楷体" w:hAnsi="Times New Roman"/>
          <w:color w:val="000000" w:themeColor="text1"/>
          <w:sz w:val="24"/>
          <w:u w:val="none"/>
        </w:rPr>
        <w:t>with default parameter settings</w:t>
      </w:r>
      <w:r w:rsidRPr="007E73D9">
        <w:rPr>
          <w:rFonts w:ascii="Times New Roman" w:hAnsi="Times New Roman"/>
          <w:color w:val="000000" w:themeColor="text1"/>
          <w:sz w:val="24"/>
          <w:shd w:val="clear" w:color="auto" w:fill="F9FBFC"/>
        </w:rPr>
        <w:t xml:space="preserve">. </w:t>
      </w:r>
      <w:proofErr w:type="spellStart"/>
      <w:r w:rsidRPr="007E73D9">
        <w:rPr>
          <w:rFonts w:ascii="Times New Roman" w:hAnsi="Times New Roman"/>
          <w:color w:val="000000" w:themeColor="text1"/>
          <w:kern w:val="0"/>
          <w:sz w:val="24"/>
        </w:rPr>
        <w:t>RFMix</w:t>
      </w:r>
      <w:proofErr w:type="spellEnd"/>
      <w:r w:rsidRPr="007E73D9">
        <w:rPr>
          <w:rFonts w:ascii="Times New Roman" w:hAnsi="Times New Roman"/>
          <w:color w:val="000000" w:themeColor="text1"/>
          <w:kern w:val="0"/>
          <w:sz w:val="24"/>
        </w:rPr>
        <w:t xml:space="preserve"> v1.5.4 </w:t>
      </w:r>
      <w:r w:rsidRPr="007E73D9">
        <w:rPr>
          <w:rFonts w:ascii="Times New Roman" w:hAnsi="Times New Roman"/>
          <w:noProof/>
          <w:color w:val="000000" w:themeColor="text1"/>
          <w:kern w:val="0"/>
          <w:sz w:val="24"/>
        </w:rPr>
        <w:t>(Maples, et al. 2013)</w:t>
      </w:r>
      <w:r w:rsidRPr="007E73D9">
        <w:rPr>
          <w:rFonts w:ascii="Times New Roman" w:hAnsi="Times New Roman"/>
          <w:color w:val="000000" w:themeColor="text1"/>
          <w:kern w:val="0"/>
          <w:sz w:val="24"/>
        </w:rPr>
        <w:t xml:space="preserve"> was performed in two-way ancestry models by using a random forest algorithm based on the two steps of expectation maximization (EM = 2). </w:t>
      </w:r>
      <w:r>
        <w:rPr>
          <w:rFonts w:ascii="Times New Roman" w:hAnsi="Times New Roman"/>
          <w:color w:val="000000" w:themeColor="text1"/>
          <w:kern w:val="0"/>
          <w:sz w:val="24"/>
        </w:rPr>
        <w:t xml:space="preserve">The results of </w:t>
      </w:r>
      <w:proofErr w:type="spellStart"/>
      <w:r w:rsidRPr="007E73D9">
        <w:rPr>
          <w:rFonts w:ascii="Times New Roman" w:hAnsi="Times New Roman"/>
          <w:color w:val="000000" w:themeColor="text1"/>
          <w:kern w:val="0"/>
          <w:sz w:val="24"/>
        </w:rPr>
        <w:t>PCAdmix</w:t>
      </w:r>
      <w:proofErr w:type="spellEnd"/>
      <w:r>
        <w:rPr>
          <w:rFonts w:ascii="Times New Roman" w:hAnsi="Times New Roman"/>
          <w:color w:val="000000" w:themeColor="text1"/>
          <w:kern w:val="0"/>
          <w:sz w:val="24"/>
        </w:rPr>
        <w:t xml:space="preserve"> and </w:t>
      </w:r>
      <w:proofErr w:type="spellStart"/>
      <w:r>
        <w:rPr>
          <w:rFonts w:ascii="Times New Roman" w:hAnsi="Times New Roman"/>
          <w:color w:val="000000" w:themeColor="text1"/>
          <w:kern w:val="0"/>
          <w:sz w:val="24"/>
        </w:rPr>
        <w:t>RFMix</w:t>
      </w:r>
      <w:proofErr w:type="spellEnd"/>
      <w:r>
        <w:rPr>
          <w:rFonts w:ascii="Times New Roman" w:hAnsi="Times New Roman"/>
          <w:color w:val="000000" w:themeColor="text1"/>
          <w:kern w:val="0"/>
          <w:sz w:val="24"/>
        </w:rPr>
        <w:t xml:space="preserve"> were checked by the </w:t>
      </w:r>
      <w:r w:rsidRPr="003A24BD">
        <w:rPr>
          <w:rFonts w:ascii="Times New Roman" w:hAnsi="Times New Roman"/>
          <w:color w:val="000000" w:themeColor="text1"/>
          <w:kern w:val="0"/>
          <w:sz w:val="24"/>
        </w:rPr>
        <w:t>ancestry specific PCA</w:t>
      </w:r>
      <w:r>
        <w:rPr>
          <w:rFonts w:ascii="Times New Roman" w:hAnsi="Times New Roman"/>
          <w:color w:val="000000" w:themeColor="text1"/>
          <w:kern w:val="0"/>
          <w:sz w:val="24"/>
        </w:rPr>
        <w:t xml:space="preserve"> with </w:t>
      </w:r>
      <w:r w:rsidRPr="003A24BD">
        <w:rPr>
          <w:rFonts w:ascii="Times New Roman" w:hAnsi="Times New Roman"/>
          <w:color w:val="000000" w:themeColor="text1"/>
          <w:kern w:val="0"/>
          <w:sz w:val="24"/>
        </w:rPr>
        <w:t>the</w:t>
      </w:r>
      <w:r w:rsidRPr="00A50B17">
        <w:rPr>
          <w:rFonts w:ascii="Times New Roman" w:hAnsi="Times New Roman"/>
          <w:color w:val="000000" w:themeColor="text1"/>
          <w:kern w:val="0"/>
          <w:sz w:val="24"/>
        </w:rPr>
        <w:t xml:space="preserve"> </w:t>
      </w:r>
      <w:r w:rsidRPr="003A24BD">
        <w:rPr>
          <w:rFonts w:ascii="Times New Roman" w:hAnsi="Times New Roman"/>
          <w:color w:val="000000" w:themeColor="text1"/>
          <w:kern w:val="0"/>
          <w:sz w:val="24"/>
        </w:rPr>
        <w:t xml:space="preserve">program </w:t>
      </w:r>
      <w:proofErr w:type="spellStart"/>
      <w:r w:rsidRPr="003A24BD">
        <w:rPr>
          <w:rFonts w:ascii="Times New Roman" w:hAnsi="Times New Roman"/>
          <w:color w:val="000000" w:themeColor="text1"/>
          <w:kern w:val="0"/>
          <w:sz w:val="24"/>
        </w:rPr>
        <w:t>PCAmask</w:t>
      </w:r>
      <w:proofErr w:type="spellEnd"/>
      <w:r>
        <w:rPr>
          <w:rFonts w:ascii="Times New Roman" w:hAnsi="Times New Roman"/>
          <w:color w:val="000000" w:themeColor="text1"/>
          <w:kern w:val="0"/>
          <w:sz w:val="24"/>
        </w:rPr>
        <w:t xml:space="preserve"> </w:t>
      </w:r>
      <w:r>
        <w:rPr>
          <w:rFonts w:ascii="Times New Roman" w:hAnsi="Times New Roman"/>
          <w:noProof/>
          <w:color w:val="000000" w:themeColor="text1"/>
          <w:kern w:val="0"/>
          <w:sz w:val="24"/>
        </w:rPr>
        <w:t>(Moreno-Estrada, et al. 2013)</w:t>
      </w:r>
      <w:r>
        <w:rPr>
          <w:rFonts w:ascii="Times New Roman" w:hAnsi="Times New Roman"/>
          <w:color w:val="000000" w:themeColor="text1"/>
          <w:kern w:val="0"/>
          <w:sz w:val="24"/>
        </w:rPr>
        <w:t xml:space="preserve">, </w:t>
      </w:r>
      <w:proofErr w:type="spellStart"/>
      <w:r>
        <w:rPr>
          <w:rFonts w:ascii="Times New Roman" w:hAnsi="Times New Roman"/>
          <w:color w:val="000000" w:themeColor="text1"/>
          <w:kern w:val="0"/>
          <w:sz w:val="24"/>
        </w:rPr>
        <w:t>respectively</w:t>
      </w:r>
      <w:r>
        <w:rPr>
          <w:rFonts w:ascii="Times New Roman" w:hAnsi="Times New Roman" w:hint="eastAsia"/>
          <w:color w:val="000000" w:themeColor="text1"/>
          <w:kern w:val="0"/>
          <w:sz w:val="24"/>
        </w:rPr>
        <w:t>.</w:t>
      </w:r>
      <w:r w:rsidRPr="007E73D9">
        <w:rPr>
          <w:rFonts w:ascii="Times New Roman" w:hAnsi="Times New Roman"/>
          <w:color w:val="000000" w:themeColor="text1"/>
          <w:kern w:val="0"/>
          <w:sz w:val="24"/>
        </w:rPr>
        <w:t>We</w:t>
      </w:r>
      <w:proofErr w:type="spellEnd"/>
      <w:r w:rsidRPr="007E73D9">
        <w:rPr>
          <w:rFonts w:ascii="Times New Roman" w:hAnsi="Times New Roman"/>
          <w:color w:val="000000" w:themeColor="text1"/>
          <w:kern w:val="0"/>
          <w:sz w:val="24"/>
        </w:rPr>
        <w:t xml:space="preserve"> used length distribution of the local ancestral tracts under the general admixture model by using </w:t>
      </w:r>
      <w:proofErr w:type="spellStart"/>
      <w:r w:rsidRPr="007E73D9">
        <w:rPr>
          <w:rFonts w:ascii="Times New Roman" w:hAnsi="Times New Roman"/>
          <w:i/>
          <w:color w:val="000000" w:themeColor="text1"/>
          <w:kern w:val="0"/>
          <w:sz w:val="24"/>
        </w:rPr>
        <w:t>AdmixInfer</w:t>
      </w:r>
      <w:proofErr w:type="spellEnd"/>
      <w:r w:rsidRPr="007E73D9">
        <w:rPr>
          <w:rFonts w:ascii="Times New Roman" w:hAnsi="Times New Roman"/>
          <w:i/>
          <w:color w:val="000000" w:themeColor="text1"/>
          <w:kern w:val="0"/>
          <w:sz w:val="24"/>
        </w:rPr>
        <w:t xml:space="preserve"> </w:t>
      </w:r>
      <w:r w:rsidRPr="007E73D9">
        <w:rPr>
          <w:rFonts w:ascii="Times New Roman" w:hAnsi="Times New Roman"/>
          <w:color w:val="000000" w:themeColor="text1"/>
          <w:kern w:val="0"/>
          <w:sz w:val="24"/>
        </w:rPr>
        <w:t xml:space="preserve">v1.04 </w:t>
      </w:r>
      <w:r w:rsidRPr="007E73D9">
        <w:rPr>
          <w:rFonts w:ascii="Times New Roman" w:hAnsi="Times New Roman"/>
          <w:noProof/>
          <w:color w:val="000000" w:themeColor="text1"/>
          <w:kern w:val="0"/>
          <w:sz w:val="24"/>
        </w:rPr>
        <w:t>(Ni, et al. 2016)</w:t>
      </w:r>
      <w:r w:rsidRPr="007E73D9">
        <w:rPr>
          <w:rFonts w:ascii="Times New Roman" w:hAnsi="Times New Roman"/>
          <w:color w:val="000000" w:themeColor="text1"/>
          <w:kern w:val="0"/>
          <w:sz w:val="24"/>
        </w:rPr>
        <w:t xml:space="preserve"> and multiple-wave admixtures model by using </w:t>
      </w:r>
      <w:proofErr w:type="spellStart"/>
      <w:r w:rsidRPr="007E73D9">
        <w:rPr>
          <w:rFonts w:ascii="Times New Roman" w:hAnsi="Times New Roman"/>
          <w:color w:val="000000" w:themeColor="text1"/>
          <w:kern w:val="0"/>
          <w:sz w:val="24"/>
        </w:rPr>
        <w:t>MultiWaver</w:t>
      </w:r>
      <w:proofErr w:type="spellEnd"/>
      <w:r w:rsidRPr="007E73D9">
        <w:rPr>
          <w:rFonts w:ascii="Times New Roman" w:hAnsi="Times New Roman"/>
          <w:color w:val="000000" w:themeColor="text1"/>
          <w:kern w:val="0"/>
          <w:sz w:val="24"/>
        </w:rPr>
        <w:t xml:space="preserve"> v2.0 </w:t>
      </w:r>
      <w:r w:rsidRPr="007E73D9">
        <w:rPr>
          <w:rFonts w:ascii="Times New Roman" w:hAnsi="Times New Roman"/>
          <w:noProof/>
          <w:color w:val="000000" w:themeColor="text1"/>
          <w:kern w:val="0"/>
          <w:sz w:val="24"/>
        </w:rPr>
        <w:t>(Ni, et al. 2019)</w:t>
      </w:r>
      <w:r w:rsidRPr="007E73D9">
        <w:rPr>
          <w:rFonts w:ascii="Times New Roman" w:hAnsi="Times New Roman"/>
          <w:color w:val="000000" w:themeColor="text1"/>
          <w:kern w:val="0"/>
          <w:sz w:val="24"/>
        </w:rPr>
        <w:t xml:space="preserve">. </w:t>
      </w:r>
      <w:proofErr w:type="spellStart"/>
      <w:r w:rsidRPr="007E73D9">
        <w:rPr>
          <w:rFonts w:ascii="Times New Roman" w:eastAsia="宋体" w:hAnsi="Times New Roman" w:cs="Times New Roman"/>
          <w:color w:val="000000" w:themeColor="text1"/>
          <w:sz w:val="24"/>
        </w:rPr>
        <w:t>AdmixInfer</w:t>
      </w:r>
      <w:proofErr w:type="spellEnd"/>
      <w:r w:rsidRPr="007E73D9">
        <w:rPr>
          <w:rFonts w:ascii="Times New Roman" w:eastAsia="宋体" w:hAnsi="Times New Roman" w:cs="Times New Roman"/>
          <w:color w:val="000000" w:themeColor="text1"/>
          <w:sz w:val="24"/>
        </w:rPr>
        <w:t xml:space="preserve"> </w:t>
      </w:r>
      <w:r w:rsidRPr="007E73D9">
        <w:rPr>
          <w:rFonts w:ascii="Times New Roman" w:hAnsi="Times New Roman"/>
          <w:color w:val="000000" w:themeColor="text1"/>
          <w:kern w:val="0"/>
          <w:sz w:val="24"/>
        </w:rPr>
        <w:t xml:space="preserve">is designed to optimize the parameters of six admixture models of HI (Hybrid Isolation), GA (Gradual Admixture), CGFR (Continuous Gene Flow Recipient) and CGFD (Continuous Gene Flow Donor) via maximum likelihood estimation and to figure out the model best fitting the data </w:t>
      </w:r>
      <w:r w:rsidRPr="007E73D9">
        <w:rPr>
          <w:rFonts w:ascii="Times New Roman" w:hAnsi="Times New Roman"/>
          <w:noProof/>
          <w:color w:val="000000" w:themeColor="text1"/>
          <w:kern w:val="0"/>
          <w:sz w:val="24"/>
        </w:rPr>
        <w:t>(Ni, et al. 2016)</w:t>
      </w:r>
      <w:r w:rsidRPr="007E73D9">
        <w:rPr>
          <w:rFonts w:ascii="Times New Roman" w:hAnsi="Times New Roman"/>
          <w:color w:val="000000" w:themeColor="text1"/>
          <w:kern w:val="0"/>
          <w:sz w:val="24"/>
        </w:rPr>
        <w:t xml:space="preserve">. </w:t>
      </w:r>
      <w:proofErr w:type="spellStart"/>
      <w:r w:rsidRPr="007E73D9">
        <w:rPr>
          <w:rFonts w:ascii="Times New Roman" w:hAnsi="Times New Roman"/>
          <w:color w:val="000000" w:themeColor="text1"/>
          <w:kern w:val="0"/>
          <w:sz w:val="24"/>
        </w:rPr>
        <w:t>MultiWaver</w:t>
      </w:r>
      <w:proofErr w:type="spellEnd"/>
      <w:r w:rsidRPr="007E73D9">
        <w:rPr>
          <w:rFonts w:ascii="Times New Roman" w:hAnsi="Times New Roman"/>
          <w:color w:val="000000" w:themeColor="text1"/>
          <w:kern w:val="0"/>
          <w:sz w:val="24"/>
        </w:rPr>
        <w:t xml:space="preserve">, based on the general discrete admixture models, could scan the number of waves of admixture events, and estimate the parameters of admixture models with multi-waves, multi-ancestral populations </w:t>
      </w:r>
      <w:r w:rsidRPr="007E73D9">
        <w:rPr>
          <w:rFonts w:ascii="Times New Roman" w:hAnsi="Times New Roman"/>
          <w:noProof/>
          <w:color w:val="000000" w:themeColor="text1"/>
          <w:kern w:val="0"/>
          <w:sz w:val="24"/>
        </w:rPr>
        <w:t>(Ni, et al. 2018)</w:t>
      </w:r>
      <w:r w:rsidRPr="007E73D9">
        <w:rPr>
          <w:rFonts w:ascii="Times New Roman" w:hAnsi="Times New Roman"/>
          <w:color w:val="000000" w:themeColor="text1"/>
          <w:kern w:val="0"/>
          <w:sz w:val="24"/>
        </w:rPr>
        <w:t xml:space="preserve">. </w:t>
      </w:r>
      <w:proofErr w:type="spellStart"/>
      <w:r w:rsidRPr="007E73D9">
        <w:rPr>
          <w:rFonts w:ascii="Times New Roman" w:hAnsi="Times New Roman"/>
          <w:color w:val="000000" w:themeColor="text1"/>
          <w:kern w:val="0"/>
          <w:sz w:val="24"/>
        </w:rPr>
        <w:t>MultiWaver</w:t>
      </w:r>
      <w:proofErr w:type="spellEnd"/>
      <w:r w:rsidRPr="007E73D9">
        <w:rPr>
          <w:rFonts w:ascii="Times New Roman" w:hAnsi="Times New Roman"/>
          <w:color w:val="000000" w:themeColor="text1"/>
          <w:kern w:val="0"/>
          <w:sz w:val="24"/>
        </w:rPr>
        <w:t xml:space="preserve"> v2.0 is the updated version to include several continuous admixture models and bootstrapping technique for calculating the confidence interval of genetic dating </w:t>
      </w:r>
      <w:r w:rsidRPr="007E73D9">
        <w:rPr>
          <w:rFonts w:ascii="Times New Roman" w:hAnsi="Times New Roman"/>
          <w:noProof/>
          <w:color w:val="000000" w:themeColor="text1"/>
          <w:kern w:val="0"/>
          <w:sz w:val="24"/>
        </w:rPr>
        <w:t>(Ni, et al. 2019)</w:t>
      </w:r>
      <w:r w:rsidRPr="007E73D9">
        <w:rPr>
          <w:rFonts w:ascii="Times New Roman" w:hAnsi="Times New Roman"/>
          <w:color w:val="000000" w:themeColor="text1"/>
          <w:kern w:val="0"/>
          <w:sz w:val="24"/>
        </w:rPr>
        <w:t>.</w:t>
      </w:r>
    </w:p>
    <w:p w14:paraId="41D9EF41" w14:textId="77777777" w:rsidR="00023FA1" w:rsidRDefault="00023FA1" w:rsidP="00FE2220">
      <w:pPr>
        <w:spacing w:line="480" w:lineRule="auto"/>
        <w:jc w:val="left"/>
        <w:rPr>
          <w:rFonts w:ascii="Times New Roman" w:hAnsi="Times New Roman" w:cs="Times New Roman"/>
          <w:b/>
          <w:bCs/>
          <w:color w:val="000000" w:themeColor="text1"/>
          <w:sz w:val="24"/>
        </w:rPr>
      </w:pPr>
    </w:p>
    <w:p w14:paraId="60BC6DAC" w14:textId="77777777" w:rsidR="00023FA1" w:rsidRPr="007E73D9" w:rsidRDefault="00023FA1" w:rsidP="00FE2220">
      <w:pPr>
        <w:spacing w:line="480" w:lineRule="auto"/>
        <w:jc w:val="left"/>
        <w:rPr>
          <w:rFonts w:ascii="Times New Roman" w:hAnsi="Times New Roman" w:cs="Times New Roman"/>
          <w:b/>
          <w:bCs/>
          <w:color w:val="000000" w:themeColor="text1"/>
          <w:sz w:val="24"/>
        </w:rPr>
      </w:pPr>
      <w:r w:rsidRPr="007E73D9">
        <w:rPr>
          <w:rFonts w:ascii="Times New Roman" w:hAnsi="Times New Roman" w:cs="Times New Roman"/>
          <w:b/>
          <w:bCs/>
          <w:color w:val="000000" w:themeColor="text1"/>
          <w:sz w:val="24"/>
        </w:rPr>
        <w:lastRenderedPageBreak/>
        <w:t>Analysis of X chromosomal data</w:t>
      </w:r>
    </w:p>
    <w:p w14:paraId="37C85041" w14:textId="32BA860B" w:rsidR="00023FA1" w:rsidRPr="007E73D9" w:rsidRDefault="00023FA1" w:rsidP="0002470D">
      <w:pPr>
        <w:spacing w:line="480" w:lineRule="auto"/>
        <w:jc w:val="left"/>
        <w:rPr>
          <w:rFonts w:ascii="Times New Roman" w:eastAsia="楷体" w:hAnsi="Times New Roman"/>
          <w:noProof/>
          <w:sz w:val="24"/>
        </w:rPr>
      </w:pPr>
      <w:r w:rsidRPr="007E73D9">
        <w:rPr>
          <w:rFonts w:ascii="Times New Roman" w:hAnsi="Times New Roman" w:cs="Times New Roman"/>
          <w:color w:val="000000" w:themeColor="text1"/>
          <w:sz w:val="24"/>
        </w:rPr>
        <w:t xml:space="preserve">We followed the reported strategy </w:t>
      </w:r>
      <w:r w:rsidRPr="007E73D9">
        <w:rPr>
          <w:rFonts w:ascii="Times New Roman" w:hAnsi="Times New Roman" w:cs="Times New Roman"/>
          <w:noProof/>
          <w:color w:val="000000" w:themeColor="text1"/>
          <w:sz w:val="24"/>
        </w:rPr>
        <w:t>(Ongaro, et al. 2019)</w:t>
      </w:r>
      <w:r w:rsidRPr="007E73D9">
        <w:rPr>
          <w:rFonts w:ascii="Times New Roman" w:hAnsi="Times New Roman" w:cs="Times New Roman"/>
          <w:color w:val="000000" w:themeColor="text1"/>
          <w:sz w:val="24"/>
        </w:rPr>
        <w:t xml:space="preserve"> to analyze X chromosomal data. We conducted </w:t>
      </w:r>
      <w:r w:rsidRPr="007E73D9">
        <w:rPr>
          <w:rStyle w:val="a5"/>
          <w:rFonts w:ascii="Times New Roman" w:eastAsia="楷体" w:hAnsi="Times New Roman"/>
          <w:color w:val="000000" w:themeColor="text1"/>
          <w:sz w:val="24"/>
          <w:u w:val="none"/>
        </w:rPr>
        <w:t xml:space="preserve">joint SNP calling with by </w:t>
      </w:r>
      <w:proofErr w:type="spellStart"/>
      <w:r w:rsidRPr="007E73D9">
        <w:rPr>
          <w:rStyle w:val="a5"/>
          <w:rFonts w:ascii="Times New Roman" w:eastAsia="楷体" w:hAnsi="Times New Roman"/>
          <w:color w:val="000000" w:themeColor="text1"/>
          <w:sz w:val="24"/>
          <w:u w:val="none"/>
        </w:rPr>
        <w:t>HaplotypeCaller</w:t>
      </w:r>
      <w:proofErr w:type="spellEnd"/>
      <w:r w:rsidRPr="007E73D9">
        <w:rPr>
          <w:rStyle w:val="a5"/>
          <w:rFonts w:ascii="Times New Roman" w:eastAsia="楷体" w:hAnsi="Times New Roman"/>
          <w:color w:val="000000" w:themeColor="text1"/>
          <w:sz w:val="24"/>
          <w:u w:val="none"/>
        </w:rPr>
        <w:t xml:space="preserve"> module </w:t>
      </w:r>
      <w:r w:rsidRPr="007E73D9">
        <w:rPr>
          <w:rFonts w:ascii="Times New Roman" w:eastAsia="楷体" w:hAnsi="Times New Roman"/>
          <w:noProof/>
          <w:sz w:val="24"/>
        </w:rPr>
        <w:t>(DePristo, et al. 2011)</w:t>
      </w:r>
      <w:r>
        <w:rPr>
          <w:rStyle w:val="a5"/>
          <w:rFonts w:ascii="Times New Roman" w:eastAsia="楷体" w:hAnsi="Times New Roman"/>
          <w:color w:val="000000" w:themeColor="text1"/>
          <w:sz w:val="24"/>
          <w:u w:val="none"/>
        </w:rPr>
        <w:t xml:space="preserve"> in</w:t>
      </w:r>
      <w:r w:rsidRPr="007E73D9">
        <w:rPr>
          <w:rStyle w:val="a5"/>
          <w:rFonts w:ascii="Times New Roman" w:eastAsia="楷体" w:hAnsi="Times New Roman"/>
          <w:color w:val="000000" w:themeColor="text1"/>
          <w:sz w:val="24"/>
          <w:u w:val="none"/>
        </w:rPr>
        <w:t xml:space="preserve"> GATK v3.6 </w:t>
      </w:r>
      <w:r w:rsidRPr="007E73D9">
        <w:rPr>
          <w:rFonts w:ascii="Times New Roman" w:eastAsia="楷体" w:hAnsi="Times New Roman"/>
          <w:noProof/>
          <w:sz w:val="24"/>
        </w:rPr>
        <w:t xml:space="preserve">(McKenna, et al. 2010) for </w:t>
      </w:r>
      <w:r w:rsidRPr="007E73D9">
        <w:rPr>
          <w:rStyle w:val="a5"/>
          <w:rFonts w:ascii="Times New Roman" w:eastAsia="楷体" w:hAnsi="Times New Roman"/>
          <w:color w:val="000000" w:themeColor="text1"/>
          <w:sz w:val="24"/>
          <w:u w:val="none"/>
        </w:rPr>
        <w:t xml:space="preserve">the </w:t>
      </w:r>
      <w:r w:rsidRPr="007E73D9">
        <w:rPr>
          <w:rFonts w:ascii="Times New Roman" w:hAnsi="Times New Roman" w:cs="Times New Roman"/>
          <w:color w:val="000000" w:themeColor="text1"/>
          <w:sz w:val="24"/>
        </w:rPr>
        <w:t>X chromosomal SNPs</w:t>
      </w:r>
      <w:r w:rsidRPr="007E73D9">
        <w:rPr>
          <w:rFonts w:ascii="Times New Roman" w:hAnsi="Times New Roman"/>
          <w:color w:val="000000" w:themeColor="text1"/>
          <w:sz w:val="24"/>
        </w:rPr>
        <w:t xml:space="preserve"> of 41 Tibetan individuals </w:t>
      </w:r>
      <w:r w:rsidRPr="007E73D9">
        <w:rPr>
          <w:rFonts w:ascii="Times New Roman" w:hAnsi="Times New Roman"/>
          <w:noProof/>
          <w:color w:val="000000" w:themeColor="text1"/>
          <w:sz w:val="24"/>
        </w:rPr>
        <w:t>(Lu, et al. 2016; Yang, et al. 2018)</w:t>
      </w:r>
      <w:r w:rsidRPr="007E73D9">
        <w:rPr>
          <w:rStyle w:val="a5"/>
          <w:rFonts w:ascii="Times New Roman" w:eastAsia="楷体" w:hAnsi="Times New Roman"/>
          <w:color w:val="000000" w:themeColor="text1"/>
          <w:sz w:val="24"/>
          <w:u w:val="none"/>
        </w:rPr>
        <w:t>, and then merged with newly sequenced and previously published genome data</w:t>
      </w:r>
      <w:r w:rsidR="00424A15">
        <w:rPr>
          <w:rStyle w:val="a5"/>
          <w:rFonts w:ascii="Times New Roman" w:eastAsia="楷体" w:hAnsi="Times New Roman"/>
          <w:color w:val="000000" w:themeColor="text1"/>
          <w:sz w:val="24"/>
          <w:u w:val="none"/>
        </w:rPr>
        <w:t xml:space="preserve"> </w:t>
      </w:r>
      <w:r w:rsidRPr="007E73D9">
        <w:rPr>
          <w:rStyle w:val="a5"/>
          <w:rFonts w:ascii="Times New Roman" w:eastAsia="楷体" w:hAnsi="Times New Roman"/>
          <w:noProof/>
          <w:color w:val="000000" w:themeColor="text1"/>
          <w:sz w:val="24"/>
          <w:u w:val="none"/>
        </w:rPr>
        <w:t>(</w:t>
      </w:r>
      <w:r w:rsidRPr="007E73D9">
        <w:rPr>
          <w:rFonts w:ascii="Times New Roman" w:eastAsia="楷体" w:hAnsi="Times New Roman"/>
          <w:noProof/>
          <w:sz w:val="24"/>
        </w:rPr>
        <w:t>Charati, et al. 2019</w:t>
      </w:r>
      <w:r w:rsidR="00F17B5A" w:rsidRPr="007E73D9">
        <w:rPr>
          <w:rStyle w:val="a5"/>
          <w:rFonts w:ascii="Times New Roman" w:eastAsia="楷体" w:hAnsi="Times New Roman"/>
          <w:noProof/>
          <w:color w:val="000000" w:themeColor="text1"/>
          <w:sz w:val="24"/>
          <w:u w:val="none"/>
        </w:rPr>
        <w:t>;</w:t>
      </w:r>
      <w:r w:rsidR="00F17B5A" w:rsidRPr="00F17B5A">
        <w:rPr>
          <w:rFonts w:ascii="Times New Roman" w:eastAsia="楷体" w:hAnsi="Times New Roman"/>
          <w:noProof/>
          <w:sz w:val="24"/>
        </w:rPr>
        <w:t xml:space="preserve"> </w:t>
      </w:r>
      <w:r w:rsidR="00F17B5A" w:rsidRPr="007E73D9">
        <w:rPr>
          <w:rFonts w:ascii="Times New Roman" w:eastAsia="楷体" w:hAnsi="Times New Roman"/>
          <w:noProof/>
          <w:sz w:val="24"/>
        </w:rPr>
        <w:t>Mallick, et al. 2016</w:t>
      </w:r>
      <w:r w:rsidR="00F17B5A" w:rsidRPr="007E73D9">
        <w:rPr>
          <w:rStyle w:val="a5"/>
          <w:rFonts w:ascii="Times New Roman" w:eastAsia="楷体" w:hAnsi="Times New Roman"/>
          <w:noProof/>
          <w:color w:val="000000" w:themeColor="text1"/>
          <w:sz w:val="24"/>
          <w:u w:val="none"/>
        </w:rPr>
        <w:t>;</w:t>
      </w:r>
      <w:r w:rsidR="00F17B5A" w:rsidRPr="00F17B5A">
        <w:rPr>
          <w:rFonts w:ascii="Times New Roman" w:eastAsia="楷体" w:hAnsi="Times New Roman"/>
          <w:noProof/>
          <w:sz w:val="24"/>
        </w:rPr>
        <w:t xml:space="preserve"> </w:t>
      </w:r>
      <w:r w:rsidR="00F17B5A" w:rsidRPr="007E73D9">
        <w:rPr>
          <w:rFonts w:ascii="Times New Roman" w:eastAsia="楷体" w:hAnsi="Times New Roman"/>
          <w:noProof/>
          <w:sz w:val="24"/>
        </w:rPr>
        <w:t>Genomes Project, et al. 2015</w:t>
      </w:r>
      <w:r w:rsidRPr="007E73D9">
        <w:rPr>
          <w:rStyle w:val="a5"/>
          <w:rFonts w:ascii="Times New Roman" w:eastAsia="楷体" w:hAnsi="Times New Roman"/>
          <w:noProof/>
          <w:color w:val="000000" w:themeColor="text1"/>
          <w:sz w:val="24"/>
          <w:u w:val="none"/>
        </w:rPr>
        <w:t>)</w:t>
      </w:r>
      <w:r w:rsidRPr="007E73D9">
        <w:rPr>
          <w:rFonts w:ascii="Times New Roman" w:hAnsi="Times New Roman" w:cs="Times New Roman"/>
          <w:color w:val="000000" w:themeColor="text1"/>
          <w:sz w:val="24"/>
        </w:rPr>
        <w:t>.</w:t>
      </w:r>
      <w:r>
        <w:rPr>
          <w:rFonts w:ascii="Times New Roman" w:hAnsi="Times New Roman" w:cs="Times New Roman" w:hint="eastAsia"/>
          <w:color w:val="000000" w:themeColor="text1"/>
          <w:sz w:val="24"/>
        </w:rPr>
        <w:t xml:space="preserve"> </w:t>
      </w:r>
      <w:r w:rsidRPr="006F0286">
        <w:rPr>
          <w:rFonts w:ascii="Times New Roman" w:hAnsi="Times New Roman" w:cs="Times New Roman"/>
          <w:color w:val="000000" w:themeColor="text1"/>
          <w:sz w:val="24"/>
        </w:rPr>
        <w:t>PLINK v1.9 was used to check the sex assignments with --check-sex</w:t>
      </w:r>
      <w:r>
        <w:rPr>
          <w:rFonts w:ascii="Times New Roman" w:hAnsi="Times New Roman" w:cs="Times New Roman" w:hint="eastAsia"/>
          <w:color w:val="000000" w:themeColor="text1"/>
          <w:sz w:val="24"/>
        </w:rPr>
        <w:t xml:space="preserve"> by</w:t>
      </w:r>
      <w:r>
        <w:rPr>
          <w:rFonts w:ascii="Times New Roman" w:hAnsi="Times New Roman" w:cs="Times New Roman"/>
          <w:color w:val="000000" w:themeColor="text1"/>
          <w:sz w:val="24"/>
        </w:rPr>
        <w:t xml:space="preserve"> calculating </w:t>
      </w:r>
      <w:r w:rsidRPr="003A45A8">
        <w:rPr>
          <w:rFonts w:ascii="Times New Roman" w:hAnsi="Times New Roman" w:cs="Times New Roman"/>
          <w:color w:val="000000" w:themeColor="text1"/>
          <w:sz w:val="24"/>
        </w:rPr>
        <w:t>X chromosome inbreeding coefficients</w:t>
      </w:r>
      <w:r w:rsidRPr="006F0286">
        <w:rPr>
          <w:rFonts w:ascii="Times New Roman" w:hAnsi="Times New Roman" w:cs="Times New Roman"/>
          <w:color w:val="000000" w:themeColor="text1"/>
          <w:sz w:val="24"/>
        </w:rPr>
        <w:t>.</w:t>
      </w:r>
      <w:r>
        <w:rPr>
          <w:rFonts w:ascii="Times New Roman" w:hAnsi="Times New Roman" w:cs="Times New Roman" w:hint="eastAsia"/>
          <w:color w:val="000000" w:themeColor="text1"/>
          <w:sz w:val="24"/>
        </w:rPr>
        <w:t xml:space="preserve"> </w:t>
      </w:r>
      <w:r w:rsidRPr="007E73D9">
        <w:rPr>
          <w:rFonts w:ascii="Times New Roman" w:hAnsi="Times New Roman" w:cs="Times New Roman"/>
          <w:color w:val="000000" w:themeColor="text1"/>
          <w:sz w:val="24"/>
        </w:rPr>
        <w:t>We disregarded the heterozygous SNPs in male X chromosomes. We filtered individuals and positions with the threshold of genotyping rate &lt; 95%. A total of 197,966 X chromosomal SNPs of 455 individuals were retained.</w:t>
      </w:r>
      <w:r>
        <w:rPr>
          <w:rFonts w:ascii="Times New Roman" w:hAnsi="Times New Roman" w:cs="Times New Roman" w:hint="eastAsia"/>
          <w:color w:val="000000" w:themeColor="text1"/>
          <w:sz w:val="24"/>
        </w:rPr>
        <w:t xml:space="preserve"> </w:t>
      </w:r>
      <w:r w:rsidRPr="007E73D9">
        <w:rPr>
          <w:rFonts w:ascii="Times New Roman" w:hAnsi="Times New Roman" w:cs="Times New Roman"/>
          <w:color w:val="000000" w:themeColor="text1"/>
          <w:sz w:val="24"/>
        </w:rPr>
        <w:t>We performed LD pruning (--</w:t>
      </w:r>
      <w:proofErr w:type="spellStart"/>
      <w:r w:rsidRPr="007E73D9">
        <w:rPr>
          <w:rFonts w:ascii="Times New Roman" w:hAnsi="Times New Roman" w:cs="Times New Roman"/>
          <w:color w:val="000000" w:themeColor="text1"/>
          <w:sz w:val="24"/>
        </w:rPr>
        <w:t>indep</w:t>
      </w:r>
      <w:proofErr w:type="spellEnd"/>
      <w:r w:rsidRPr="007E73D9">
        <w:rPr>
          <w:rFonts w:ascii="Times New Roman" w:hAnsi="Times New Roman" w:cs="Times New Roman"/>
          <w:color w:val="000000" w:themeColor="text1"/>
          <w:sz w:val="24"/>
        </w:rPr>
        <w:t xml:space="preserve">-pairwise 50 50 0.2) </w:t>
      </w:r>
      <w:r>
        <w:rPr>
          <w:rFonts w:ascii="Times New Roman" w:hAnsi="Times New Roman" w:cs="Times New Roman" w:hint="eastAsia"/>
          <w:color w:val="000000" w:themeColor="text1"/>
          <w:sz w:val="24"/>
        </w:rPr>
        <w:t xml:space="preserve">to result </w:t>
      </w:r>
      <w:r w:rsidRPr="007E73D9">
        <w:rPr>
          <w:rFonts w:ascii="Times New Roman" w:hAnsi="Times New Roman" w:cs="Times New Roman"/>
          <w:color w:val="000000" w:themeColor="text1"/>
          <w:sz w:val="24"/>
        </w:rPr>
        <w:t>in a total of 29,796</w:t>
      </w:r>
      <w:r>
        <w:rPr>
          <w:rFonts w:ascii="Times New Roman" w:hAnsi="Times New Roman" w:cs="Times New Roman" w:hint="eastAsia"/>
          <w:color w:val="000000" w:themeColor="text1"/>
          <w:sz w:val="24"/>
        </w:rPr>
        <w:t xml:space="preserve"> </w:t>
      </w:r>
      <w:r>
        <w:rPr>
          <w:rFonts w:ascii="Times New Roman" w:hAnsi="Times New Roman" w:cs="Times New Roman"/>
          <w:color w:val="000000" w:themeColor="text1"/>
          <w:sz w:val="24"/>
        </w:rPr>
        <w:t>X chromosomal</w:t>
      </w:r>
      <w:r w:rsidRPr="007E73D9">
        <w:rPr>
          <w:rFonts w:ascii="Times New Roman" w:hAnsi="Times New Roman" w:cs="Times New Roman"/>
          <w:color w:val="000000" w:themeColor="text1"/>
          <w:sz w:val="24"/>
        </w:rPr>
        <w:t xml:space="preserve">. We ran unsupervised ADMIXTURE </w:t>
      </w:r>
      <w:r>
        <w:rPr>
          <w:rFonts w:ascii="Times New Roman" w:hAnsi="Times New Roman" w:cs="Times New Roman" w:hint="eastAsia"/>
          <w:color w:val="000000" w:themeColor="text1"/>
          <w:sz w:val="24"/>
        </w:rPr>
        <w:t>clustering</w:t>
      </w:r>
      <w:r w:rsidRPr="007E73D9">
        <w:rPr>
          <w:rFonts w:ascii="Times New Roman" w:hAnsi="Times New Roman" w:cs="Times New Roman"/>
          <w:color w:val="000000" w:themeColor="text1"/>
          <w:sz w:val="24"/>
        </w:rPr>
        <w:t xml:space="preserve"> for X chromosomal </w:t>
      </w:r>
      <w:r>
        <w:rPr>
          <w:rFonts w:ascii="Times New Roman" w:hAnsi="Times New Roman" w:cs="Times New Roman" w:hint="eastAsia"/>
          <w:color w:val="000000" w:themeColor="text1"/>
          <w:sz w:val="24"/>
        </w:rPr>
        <w:t xml:space="preserve">SNPs </w:t>
      </w:r>
      <w:r w:rsidRPr="007E73D9">
        <w:rPr>
          <w:rFonts w:ascii="Times New Roman" w:hAnsi="Times New Roman" w:cs="Times New Roman"/>
          <w:color w:val="000000" w:themeColor="text1"/>
          <w:sz w:val="24"/>
        </w:rPr>
        <w:t>and autosomal datasets with K values = 2 to 10</w:t>
      </w:r>
      <w:r>
        <w:rPr>
          <w:rFonts w:ascii="Times New Roman" w:hAnsi="Times New Roman" w:cs="Times New Roman"/>
          <w:color w:val="000000" w:themeColor="text1"/>
          <w:sz w:val="24"/>
        </w:rPr>
        <w:t>, and then compared the results with those based on LD pruned autosomal SNPs of the WGS dataset of 455 individuals</w:t>
      </w:r>
      <w:r>
        <w:rPr>
          <w:rFonts w:ascii="Times New Roman" w:hAnsi="Times New Roman" w:cs="Times New Roman" w:hint="eastAsia"/>
          <w:color w:val="000000" w:themeColor="text1"/>
          <w:sz w:val="24"/>
        </w:rPr>
        <w:t>.</w:t>
      </w:r>
      <w:r w:rsidRPr="007E73D9">
        <w:rPr>
          <w:rFonts w:ascii="Times New Roman" w:hAnsi="Times New Roman" w:cs="Times New Roman"/>
          <w:color w:val="000000" w:themeColor="text1"/>
          <w:sz w:val="24"/>
        </w:rPr>
        <w:t xml:space="preserve"> When K = 5, the Tibetan-specific component was characterized, whereas the rest was assigned as the Kashmiri-specific component. The paired Wilcoxon test with in-house Python script was calculated to test the differences between autosomal and X chromosomal proportions of the Tibetan and Kashmiri-specific components, respectively.</w:t>
      </w:r>
      <w:r w:rsidRPr="007E73D9">
        <w:rPr>
          <w:rFonts w:ascii="Times New Roman" w:hAnsi="Times New Roman" w:cs="Times New Roman"/>
          <w:noProof/>
          <w:color w:val="000000" w:themeColor="text1"/>
          <w:sz w:val="24"/>
        </w:rPr>
        <w:t xml:space="preserve"> To avoid potential bias in chromosomal </w:t>
      </w:r>
      <w:r w:rsidRPr="007E73D9">
        <w:rPr>
          <w:rFonts w:ascii="Times New Roman" w:eastAsia="宋体" w:hAnsi="Times New Roman" w:cs="Times New Roman"/>
          <w:color w:val="000000" w:themeColor="text1"/>
          <w:sz w:val="24"/>
        </w:rPr>
        <w:t xml:space="preserve">length and number of markers, </w:t>
      </w:r>
      <w:r w:rsidRPr="007E73D9">
        <w:rPr>
          <w:rFonts w:ascii="Times New Roman" w:hAnsi="Times New Roman" w:cs="Times New Roman"/>
          <w:noProof/>
          <w:color w:val="000000" w:themeColor="text1"/>
          <w:sz w:val="24"/>
        </w:rPr>
        <w:t>w</w:t>
      </w:r>
      <w:r w:rsidRPr="007E73D9">
        <w:rPr>
          <w:rFonts w:ascii="Times New Roman" w:eastAsia="宋体" w:hAnsi="Times New Roman" w:cs="Times New Roman"/>
          <w:color w:val="000000" w:themeColor="text1"/>
          <w:sz w:val="24"/>
        </w:rPr>
        <w:t>e repeated the analyses for chromosomes 7 and 18, respectively. The results were in agreement with those for autosome</w:t>
      </w:r>
      <w:r w:rsidRPr="007E73D9">
        <w:rPr>
          <w:rFonts w:ascii="Times New Roman" w:hAnsi="Times New Roman" w:cs="Times New Roman"/>
          <w:color w:val="000000" w:themeColor="text1"/>
          <w:sz w:val="24"/>
        </w:rPr>
        <w:t>.</w:t>
      </w:r>
    </w:p>
    <w:p w14:paraId="1ABB8F41" w14:textId="77777777" w:rsidR="00023FA1" w:rsidRPr="007E73D9" w:rsidRDefault="00023FA1" w:rsidP="00FA17A5">
      <w:pPr>
        <w:spacing w:line="480" w:lineRule="auto"/>
        <w:jc w:val="left"/>
        <w:rPr>
          <w:rStyle w:val="a5"/>
          <w:rFonts w:ascii="Times New Roman" w:eastAsia="楷体" w:hAnsi="Times New Roman"/>
          <w:color w:val="000000" w:themeColor="text1"/>
          <w:sz w:val="24"/>
          <w:u w:val="none"/>
        </w:rPr>
      </w:pPr>
    </w:p>
    <w:p w14:paraId="28736896" w14:textId="77777777" w:rsidR="00023FA1" w:rsidRPr="007E73D9" w:rsidRDefault="00023FA1" w:rsidP="00FA17A5">
      <w:pPr>
        <w:spacing w:line="480" w:lineRule="auto"/>
        <w:jc w:val="left"/>
        <w:rPr>
          <w:rStyle w:val="a5"/>
          <w:rFonts w:ascii="Times New Roman" w:eastAsia="楷体" w:hAnsi="Times New Roman"/>
          <w:b/>
          <w:color w:val="000000" w:themeColor="text1"/>
          <w:sz w:val="24"/>
          <w:u w:val="none"/>
        </w:rPr>
      </w:pPr>
      <w:proofErr w:type="spellStart"/>
      <w:r w:rsidRPr="007E73D9">
        <w:rPr>
          <w:rStyle w:val="a5"/>
          <w:rFonts w:ascii="Times New Roman" w:eastAsia="楷体" w:hAnsi="Times New Roman"/>
          <w:b/>
          <w:color w:val="000000" w:themeColor="text1"/>
          <w:sz w:val="24"/>
          <w:u w:val="none"/>
        </w:rPr>
        <w:t>MtDNA</w:t>
      </w:r>
      <w:proofErr w:type="spellEnd"/>
      <w:r w:rsidRPr="007E73D9">
        <w:rPr>
          <w:rStyle w:val="a5"/>
          <w:rFonts w:ascii="Times New Roman" w:eastAsia="楷体" w:hAnsi="Times New Roman"/>
          <w:b/>
          <w:color w:val="000000" w:themeColor="text1"/>
          <w:sz w:val="24"/>
          <w:u w:val="none"/>
        </w:rPr>
        <w:t xml:space="preserve"> and Y chromosomal variation</w:t>
      </w:r>
    </w:p>
    <w:p w14:paraId="6E801044" w14:textId="77777777" w:rsidR="00023FA1" w:rsidRPr="007E73D9" w:rsidRDefault="00023FA1" w:rsidP="00FA17A5">
      <w:pPr>
        <w:spacing w:line="480" w:lineRule="auto"/>
        <w:jc w:val="left"/>
        <w:rPr>
          <w:rStyle w:val="a5"/>
          <w:rFonts w:ascii="Times New Roman" w:eastAsia="楷体" w:hAnsi="Times New Roman"/>
          <w:color w:val="000000" w:themeColor="text1"/>
          <w:sz w:val="24"/>
          <w:u w:val="none"/>
        </w:rPr>
      </w:pPr>
      <w:r w:rsidRPr="007E73D9">
        <w:rPr>
          <w:rStyle w:val="a5"/>
          <w:rFonts w:ascii="Times New Roman" w:eastAsia="楷体" w:hAnsi="Times New Roman"/>
          <w:color w:val="000000" w:themeColor="text1"/>
          <w:sz w:val="24"/>
          <w:u w:val="none"/>
        </w:rPr>
        <w:t xml:space="preserve">We extracted the </w:t>
      </w:r>
      <w:proofErr w:type="spellStart"/>
      <w:r w:rsidRPr="007E73D9">
        <w:rPr>
          <w:rStyle w:val="a5"/>
          <w:rFonts w:ascii="Times New Roman" w:eastAsia="楷体" w:hAnsi="Times New Roman"/>
          <w:color w:val="000000" w:themeColor="text1"/>
          <w:sz w:val="24"/>
          <w:u w:val="none"/>
        </w:rPr>
        <w:t>mtDNA</w:t>
      </w:r>
      <w:proofErr w:type="spellEnd"/>
      <w:r w:rsidRPr="007E73D9">
        <w:rPr>
          <w:rStyle w:val="a5"/>
          <w:rFonts w:ascii="Times New Roman" w:eastAsia="楷体" w:hAnsi="Times New Roman"/>
          <w:color w:val="000000" w:themeColor="text1"/>
          <w:sz w:val="24"/>
          <w:u w:val="none"/>
        </w:rPr>
        <w:t xml:space="preserve"> consensus sequences from the </w:t>
      </w:r>
      <w:proofErr w:type="spellStart"/>
      <w:r w:rsidRPr="007E73D9">
        <w:rPr>
          <w:rStyle w:val="a5"/>
          <w:rFonts w:ascii="Times New Roman" w:eastAsia="楷体" w:hAnsi="Times New Roman"/>
          <w:color w:val="000000" w:themeColor="text1"/>
          <w:sz w:val="24"/>
          <w:u w:val="none"/>
        </w:rPr>
        <w:t>mtDNA</w:t>
      </w:r>
      <w:proofErr w:type="spellEnd"/>
      <w:r w:rsidRPr="007E73D9">
        <w:rPr>
          <w:rStyle w:val="a5"/>
          <w:rFonts w:ascii="Times New Roman" w:eastAsia="楷体" w:hAnsi="Times New Roman"/>
          <w:color w:val="000000" w:themeColor="text1"/>
          <w:sz w:val="24"/>
          <w:u w:val="none"/>
        </w:rPr>
        <w:t xml:space="preserve"> SNP calling results with the cutoff value of </w:t>
      </w:r>
      <w:proofErr w:type="spellStart"/>
      <w:r w:rsidRPr="007E73D9">
        <w:rPr>
          <w:rStyle w:val="a5"/>
          <w:rFonts w:ascii="Times New Roman" w:eastAsia="楷体" w:hAnsi="Times New Roman"/>
          <w:color w:val="000000" w:themeColor="text1"/>
          <w:sz w:val="24"/>
          <w:u w:val="none"/>
        </w:rPr>
        <w:t>heteroplasmy</w:t>
      </w:r>
      <w:proofErr w:type="spellEnd"/>
      <w:r w:rsidRPr="007E73D9">
        <w:rPr>
          <w:rStyle w:val="a5"/>
          <w:rFonts w:ascii="Times New Roman" w:eastAsia="楷体" w:hAnsi="Times New Roman"/>
          <w:color w:val="000000" w:themeColor="text1"/>
          <w:sz w:val="24"/>
          <w:u w:val="none"/>
        </w:rPr>
        <w:t xml:space="preserve"> as 0.2 </w:t>
      </w:r>
      <w:r w:rsidRPr="007E73D9">
        <w:rPr>
          <w:rFonts w:ascii="Times New Roman" w:eastAsia="楷体" w:hAnsi="Times New Roman"/>
          <w:noProof/>
          <w:sz w:val="24"/>
        </w:rPr>
        <w:t>(Peng, et al. 2018)</w:t>
      </w:r>
      <w:r w:rsidRPr="007E73D9">
        <w:rPr>
          <w:rStyle w:val="a5"/>
          <w:rFonts w:ascii="Times New Roman" w:eastAsia="楷体" w:hAnsi="Times New Roman"/>
          <w:color w:val="000000" w:themeColor="text1"/>
          <w:sz w:val="24"/>
          <w:u w:val="none"/>
        </w:rPr>
        <w:t xml:space="preserve">. We assigned each </w:t>
      </w:r>
      <w:proofErr w:type="spellStart"/>
      <w:r w:rsidRPr="007E73D9">
        <w:rPr>
          <w:rStyle w:val="a5"/>
          <w:rFonts w:ascii="Times New Roman" w:eastAsia="楷体" w:hAnsi="Times New Roman"/>
          <w:color w:val="000000" w:themeColor="text1"/>
          <w:sz w:val="24"/>
          <w:u w:val="none"/>
        </w:rPr>
        <w:t>mtDNA</w:t>
      </w:r>
      <w:proofErr w:type="spellEnd"/>
      <w:r w:rsidRPr="007E73D9">
        <w:rPr>
          <w:rStyle w:val="a5"/>
          <w:rFonts w:ascii="Times New Roman" w:eastAsia="楷体" w:hAnsi="Times New Roman"/>
          <w:color w:val="000000" w:themeColor="text1"/>
          <w:sz w:val="24"/>
          <w:u w:val="none"/>
        </w:rPr>
        <w:t xml:space="preserve"> sequences into certain haplogroup with HaploGrep2 </w:t>
      </w:r>
      <w:r w:rsidRPr="007E73D9">
        <w:rPr>
          <w:rFonts w:ascii="Times New Roman" w:eastAsia="楷体" w:hAnsi="Times New Roman"/>
          <w:noProof/>
          <w:sz w:val="24"/>
        </w:rPr>
        <w:t>(Weissensteiner, et al. 2016)</w:t>
      </w:r>
      <w:r w:rsidRPr="007E73D9">
        <w:rPr>
          <w:rStyle w:val="a5"/>
          <w:rFonts w:ascii="Times New Roman" w:eastAsia="楷体" w:hAnsi="Times New Roman"/>
          <w:color w:val="000000" w:themeColor="text1"/>
          <w:sz w:val="24"/>
          <w:u w:val="none"/>
        </w:rPr>
        <w:t xml:space="preserve"> and the </w:t>
      </w:r>
      <w:proofErr w:type="spellStart"/>
      <w:r w:rsidRPr="007E73D9">
        <w:rPr>
          <w:rStyle w:val="a5"/>
          <w:rFonts w:ascii="Times New Roman" w:eastAsia="楷体" w:hAnsi="Times New Roman"/>
          <w:color w:val="000000" w:themeColor="text1"/>
          <w:sz w:val="24"/>
          <w:u w:val="none"/>
        </w:rPr>
        <w:t>haplogrouping</w:t>
      </w:r>
      <w:proofErr w:type="spellEnd"/>
      <w:r w:rsidRPr="007E73D9">
        <w:rPr>
          <w:rStyle w:val="a5"/>
          <w:rFonts w:ascii="Times New Roman" w:eastAsia="楷体" w:hAnsi="Times New Roman"/>
          <w:color w:val="000000" w:themeColor="text1"/>
          <w:sz w:val="24"/>
          <w:u w:val="none"/>
        </w:rPr>
        <w:t xml:space="preserve"> results were checked by </w:t>
      </w:r>
      <w:proofErr w:type="spellStart"/>
      <w:r w:rsidRPr="007E73D9">
        <w:rPr>
          <w:rStyle w:val="a5"/>
          <w:rFonts w:ascii="Times New Roman" w:eastAsia="楷体" w:hAnsi="Times New Roman"/>
          <w:color w:val="000000" w:themeColor="text1"/>
          <w:sz w:val="24"/>
          <w:u w:val="none"/>
        </w:rPr>
        <w:t>MitoTool</w:t>
      </w:r>
      <w:proofErr w:type="spellEnd"/>
      <w:r w:rsidRPr="007E73D9">
        <w:rPr>
          <w:rStyle w:val="a5"/>
          <w:rFonts w:ascii="Times New Roman" w:eastAsia="楷体" w:hAnsi="Times New Roman"/>
          <w:color w:val="000000" w:themeColor="text1"/>
          <w:sz w:val="24"/>
          <w:u w:val="none"/>
        </w:rPr>
        <w:t xml:space="preserve"> </w:t>
      </w:r>
      <w:r w:rsidRPr="007E73D9">
        <w:rPr>
          <w:rStyle w:val="a5"/>
          <w:rFonts w:ascii="Times New Roman" w:eastAsia="楷体" w:hAnsi="Times New Roman"/>
          <w:noProof/>
          <w:color w:val="000000" w:themeColor="text1"/>
          <w:sz w:val="24"/>
          <w:u w:val="none"/>
        </w:rPr>
        <w:t>(</w:t>
      </w:r>
      <w:r w:rsidRPr="007E73D9">
        <w:rPr>
          <w:rFonts w:ascii="Times New Roman" w:eastAsia="楷体" w:hAnsi="Times New Roman"/>
          <w:noProof/>
          <w:sz w:val="24"/>
        </w:rPr>
        <w:t>Fan and Yao 2013</w:t>
      </w:r>
      <w:r w:rsidRPr="007E73D9">
        <w:rPr>
          <w:rStyle w:val="a5"/>
          <w:rFonts w:ascii="Times New Roman" w:eastAsia="楷体" w:hAnsi="Times New Roman"/>
          <w:noProof/>
          <w:color w:val="000000" w:themeColor="text1"/>
          <w:sz w:val="24"/>
          <w:u w:val="none"/>
        </w:rPr>
        <w:t>)</w:t>
      </w:r>
      <w:r w:rsidRPr="007E73D9">
        <w:rPr>
          <w:rStyle w:val="a5"/>
          <w:rFonts w:ascii="Times New Roman" w:eastAsia="楷体" w:hAnsi="Times New Roman"/>
          <w:color w:val="000000" w:themeColor="text1"/>
          <w:sz w:val="24"/>
          <w:u w:val="none"/>
        </w:rPr>
        <w:t xml:space="preserve">. The </w:t>
      </w:r>
      <w:proofErr w:type="spellStart"/>
      <w:r w:rsidRPr="007E73D9">
        <w:rPr>
          <w:rStyle w:val="a5"/>
          <w:rFonts w:ascii="Times New Roman" w:eastAsia="楷体" w:hAnsi="Times New Roman"/>
          <w:color w:val="000000" w:themeColor="text1"/>
          <w:sz w:val="24"/>
          <w:u w:val="none"/>
        </w:rPr>
        <w:t>mtDNA</w:t>
      </w:r>
      <w:proofErr w:type="spellEnd"/>
      <w:r w:rsidRPr="007E73D9">
        <w:rPr>
          <w:rStyle w:val="a5"/>
          <w:rFonts w:ascii="Times New Roman" w:eastAsia="楷体" w:hAnsi="Times New Roman"/>
          <w:color w:val="000000" w:themeColor="text1"/>
          <w:sz w:val="24"/>
          <w:u w:val="none"/>
        </w:rPr>
        <w:t xml:space="preserve"> haplogroup nomenclature was referred to </w:t>
      </w:r>
      <w:proofErr w:type="spellStart"/>
      <w:r w:rsidRPr="007E73D9">
        <w:rPr>
          <w:rStyle w:val="a5"/>
          <w:rFonts w:ascii="Times New Roman" w:eastAsia="楷体" w:hAnsi="Times New Roman"/>
          <w:color w:val="000000" w:themeColor="text1"/>
          <w:sz w:val="24"/>
          <w:u w:val="none"/>
        </w:rPr>
        <w:t>PhyloTree</w:t>
      </w:r>
      <w:proofErr w:type="spellEnd"/>
      <w:r w:rsidRPr="007E73D9">
        <w:rPr>
          <w:rStyle w:val="a5"/>
          <w:rFonts w:ascii="Times New Roman" w:eastAsia="楷体" w:hAnsi="Times New Roman"/>
          <w:color w:val="000000" w:themeColor="text1"/>
          <w:sz w:val="24"/>
          <w:u w:val="none"/>
        </w:rPr>
        <w:t xml:space="preserve"> (http://phylotree.org/; Build 17)</w:t>
      </w:r>
      <w:bookmarkStart w:id="13" w:name="OLE_LINK15"/>
      <w:bookmarkStart w:id="14" w:name="OLE_LINK16"/>
      <w:r w:rsidRPr="007E73D9">
        <w:rPr>
          <w:rStyle w:val="a5"/>
          <w:rFonts w:ascii="Times New Roman" w:eastAsia="楷体" w:hAnsi="Times New Roman"/>
          <w:color w:val="000000" w:themeColor="text1"/>
          <w:sz w:val="24"/>
          <w:u w:val="none"/>
        </w:rPr>
        <w:t xml:space="preserve"> </w:t>
      </w:r>
      <w:r>
        <w:rPr>
          <w:rStyle w:val="a5"/>
          <w:rFonts w:ascii="Times New Roman" w:eastAsia="楷体" w:hAnsi="Times New Roman"/>
          <w:noProof/>
          <w:color w:val="000000" w:themeColor="text1"/>
          <w:sz w:val="24"/>
          <w:u w:val="none"/>
        </w:rPr>
        <w:t>(</w:t>
      </w:r>
      <w:r w:rsidRPr="007D49A5">
        <w:rPr>
          <w:rFonts w:ascii="Times New Roman" w:eastAsia="楷体" w:hAnsi="Times New Roman"/>
          <w:noProof/>
          <w:sz w:val="24"/>
        </w:rPr>
        <w:t>Van Oven and Kayser 2009</w:t>
      </w:r>
      <w:r>
        <w:rPr>
          <w:rStyle w:val="a5"/>
          <w:rFonts w:ascii="Times New Roman" w:eastAsia="楷体" w:hAnsi="Times New Roman"/>
          <w:noProof/>
          <w:color w:val="000000" w:themeColor="text1"/>
          <w:sz w:val="24"/>
          <w:u w:val="none"/>
        </w:rPr>
        <w:t>)</w:t>
      </w:r>
      <w:r w:rsidRPr="007E73D9">
        <w:rPr>
          <w:rStyle w:val="a5"/>
          <w:rFonts w:ascii="Times New Roman" w:eastAsia="楷体" w:hAnsi="Times New Roman"/>
          <w:color w:val="000000" w:themeColor="text1"/>
          <w:sz w:val="24"/>
          <w:u w:val="none"/>
        </w:rPr>
        <w:t>.</w:t>
      </w:r>
      <w:bookmarkEnd w:id="13"/>
      <w:bookmarkEnd w:id="14"/>
      <w:r w:rsidRPr="007E73D9">
        <w:rPr>
          <w:rStyle w:val="a5"/>
          <w:rFonts w:ascii="Times New Roman" w:eastAsia="楷体" w:hAnsi="Times New Roman"/>
          <w:color w:val="000000" w:themeColor="text1"/>
          <w:sz w:val="24"/>
          <w:u w:val="none"/>
        </w:rPr>
        <w:t xml:space="preserve"> We classified Y chromosomal haplogroup status for male individuals based on the Y-chromosomal SNP calling results by using </w:t>
      </w:r>
      <w:proofErr w:type="spellStart"/>
      <w:r w:rsidRPr="007E73D9">
        <w:rPr>
          <w:rStyle w:val="a5"/>
          <w:rFonts w:ascii="Times New Roman" w:eastAsia="楷体" w:hAnsi="Times New Roman"/>
          <w:color w:val="000000" w:themeColor="text1"/>
          <w:sz w:val="24"/>
          <w:u w:val="none"/>
        </w:rPr>
        <w:t>yHaplo</w:t>
      </w:r>
      <w:proofErr w:type="spellEnd"/>
      <w:r w:rsidRPr="007E73D9">
        <w:rPr>
          <w:rStyle w:val="a5"/>
          <w:rFonts w:ascii="Times New Roman" w:eastAsia="楷体" w:hAnsi="Times New Roman"/>
          <w:color w:val="000000" w:themeColor="text1"/>
          <w:sz w:val="24"/>
          <w:u w:val="none"/>
        </w:rPr>
        <w:t xml:space="preserve"> </w:t>
      </w:r>
      <w:r w:rsidRPr="007E73D9">
        <w:rPr>
          <w:rStyle w:val="a5"/>
          <w:rFonts w:ascii="Times New Roman" w:eastAsia="楷体" w:hAnsi="Times New Roman"/>
          <w:noProof/>
          <w:color w:val="000000" w:themeColor="text1"/>
          <w:sz w:val="24"/>
          <w:u w:val="none"/>
        </w:rPr>
        <w:t>(</w:t>
      </w:r>
      <w:r w:rsidRPr="007E73D9">
        <w:rPr>
          <w:rFonts w:ascii="Times New Roman" w:eastAsia="楷体" w:hAnsi="Times New Roman"/>
          <w:noProof/>
          <w:sz w:val="24"/>
        </w:rPr>
        <w:t>Poznik 2016</w:t>
      </w:r>
      <w:r w:rsidRPr="007E73D9">
        <w:rPr>
          <w:rStyle w:val="a5"/>
          <w:rFonts w:ascii="Times New Roman" w:eastAsia="楷体" w:hAnsi="Times New Roman"/>
          <w:noProof/>
          <w:color w:val="000000" w:themeColor="text1"/>
          <w:sz w:val="24"/>
          <w:u w:val="none"/>
        </w:rPr>
        <w:t>)</w:t>
      </w:r>
      <w:r w:rsidRPr="007E73D9">
        <w:rPr>
          <w:rStyle w:val="a5"/>
          <w:rFonts w:ascii="Times New Roman" w:eastAsia="楷体" w:hAnsi="Times New Roman"/>
          <w:color w:val="000000" w:themeColor="text1"/>
          <w:sz w:val="24"/>
          <w:u w:val="none"/>
        </w:rPr>
        <w:t xml:space="preserve">, AMY-tree </w:t>
      </w:r>
      <w:r w:rsidRPr="007E73D9">
        <w:rPr>
          <w:rFonts w:ascii="Times New Roman" w:eastAsia="楷体" w:hAnsi="Times New Roman"/>
          <w:noProof/>
          <w:sz w:val="24"/>
        </w:rPr>
        <w:t>(Van Geystelen, et al. 2013)</w:t>
      </w:r>
      <w:r>
        <w:rPr>
          <w:rFonts w:ascii="Times New Roman" w:eastAsia="楷体" w:hAnsi="Times New Roman" w:hint="eastAsia"/>
          <w:sz w:val="24"/>
        </w:rPr>
        <w:t>.</w:t>
      </w:r>
      <w:r w:rsidRPr="007E73D9">
        <w:rPr>
          <w:rStyle w:val="a5"/>
          <w:rFonts w:ascii="Times New Roman" w:eastAsia="楷体" w:hAnsi="Times New Roman"/>
          <w:color w:val="000000" w:themeColor="text1"/>
          <w:sz w:val="24"/>
          <w:u w:val="none"/>
        </w:rPr>
        <w:t xml:space="preserve"> </w:t>
      </w:r>
      <w:r>
        <w:rPr>
          <w:rFonts w:ascii="Times New Roman" w:eastAsia="楷体" w:hAnsi="Times New Roman"/>
          <w:noProof/>
          <w:sz w:val="24"/>
        </w:rPr>
        <w:t xml:space="preserve">We also perfromed the haplogrouping based on the </w:t>
      </w:r>
      <w:r w:rsidRPr="007E73D9">
        <w:rPr>
          <w:rStyle w:val="a5"/>
          <w:rFonts w:ascii="Times New Roman" w:eastAsia="楷体" w:hAnsi="Times New Roman"/>
          <w:color w:val="000000" w:themeColor="text1"/>
          <w:sz w:val="24"/>
          <w:u w:val="none"/>
        </w:rPr>
        <w:t>Y-chromosomal</w:t>
      </w:r>
      <w:r>
        <w:rPr>
          <w:rStyle w:val="a5"/>
          <w:rFonts w:ascii="Times New Roman" w:eastAsia="楷体" w:hAnsi="Times New Roman"/>
          <w:color w:val="000000" w:themeColor="text1"/>
          <w:sz w:val="24"/>
          <w:u w:val="none"/>
        </w:rPr>
        <w:t xml:space="preserve"> BAM file </w:t>
      </w:r>
      <w:r w:rsidRPr="007E73D9">
        <w:rPr>
          <w:rStyle w:val="a5"/>
          <w:rFonts w:ascii="Times New Roman" w:eastAsia="楷体" w:hAnsi="Times New Roman"/>
          <w:color w:val="000000" w:themeColor="text1"/>
          <w:sz w:val="24"/>
          <w:u w:val="none"/>
        </w:rPr>
        <w:t xml:space="preserve">with </w:t>
      </w:r>
      <w:proofErr w:type="spellStart"/>
      <w:r w:rsidRPr="007E73D9">
        <w:rPr>
          <w:rStyle w:val="a5"/>
          <w:rFonts w:ascii="Times New Roman" w:eastAsia="楷体" w:hAnsi="Times New Roman"/>
          <w:color w:val="000000" w:themeColor="text1"/>
          <w:sz w:val="24"/>
          <w:u w:val="none"/>
        </w:rPr>
        <w:t>Yleaf</w:t>
      </w:r>
      <w:proofErr w:type="spellEnd"/>
      <w:r w:rsidRPr="007E73D9">
        <w:rPr>
          <w:rStyle w:val="a5"/>
          <w:rFonts w:ascii="Times New Roman" w:eastAsia="楷体" w:hAnsi="Times New Roman"/>
          <w:color w:val="000000" w:themeColor="text1"/>
          <w:sz w:val="24"/>
          <w:u w:val="none"/>
        </w:rPr>
        <w:t xml:space="preserve"> </w:t>
      </w:r>
      <w:r w:rsidRPr="007E73D9">
        <w:rPr>
          <w:rStyle w:val="a5"/>
          <w:rFonts w:ascii="Times New Roman" w:eastAsia="楷体" w:hAnsi="Times New Roman"/>
          <w:noProof/>
          <w:color w:val="000000" w:themeColor="text1"/>
          <w:sz w:val="24"/>
          <w:u w:val="none"/>
        </w:rPr>
        <w:t>(</w:t>
      </w:r>
      <w:r w:rsidRPr="007E73D9">
        <w:rPr>
          <w:rFonts w:ascii="Times New Roman" w:eastAsia="楷体" w:hAnsi="Times New Roman"/>
          <w:noProof/>
          <w:sz w:val="24"/>
        </w:rPr>
        <w:t>Ralf, et al. 2018</w:t>
      </w:r>
      <w:r w:rsidRPr="007E73D9">
        <w:rPr>
          <w:rStyle w:val="a5"/>
          <w:rFonts w:ascii="Times New Roman" w:eastAsia="楷体" w:hAnsi="Times New Roman"/>
          <w:noProof/>
          <w:color w:val="000000" w:themeColor="text1"/>
          <w:sz w:val="24"/>
          <w:u w:val="none"/>
        </w:rPr>
        <w:t>)</w:t>
      </w:r>
      <w:r w:rsidRPr="007E73D9">
        <w:rPr>
          <w:rStyle w:val="a5"/>
          <w:rFonts w:ascii="Times New Roman" w:eastAsia="楷体" w:hAnsi="Times New Roman"/>
          <w:color w:val="000000" w:themeColor="text1"/>
          <w:sz w:val="24"/>
          <w:u w:val="none"/>
        </w:rPr>
        <w:t>. The Y chromosomal haplogroup nomenclature was referred to ISOGG Y-DNA Haplogroup Tree (version</w:t>
      </w:r>
      <w:r w:rsidRPr="007E73D9">
        <w:rPr>
          <w:rFonts w:ascii="Times New Roman" w:hAnsi="Times New Roman"/>
          <w:color w:val="000000" w:themeColor="text1"/>
          <w:sz w:val="24"/>
          <w:shd w:val="clear" w:color="auto" w:fill="FFFFFF"/>
        </w:rPr>
        <w:t xml:space="preserve"> 14.164</w:t>
      </w:r>
      <w:r w:rsidRPr="007E73D9">
        <w:rPr>
          <w:rStyle w:val="a5"/>
          <w:rFonts w:ascii="Times New Roman" w:eastAsia="楷体" w:hAnsi="Times New Roman"/>
          <w:color w:val="000000" w:themeColor="text1"/>
          <w:sz w:val="24"/>
          <w:u w:val="none"/>
        </w:rPr>
        <w:t>; https://www.isogg.org/tree/index.html).</w:t>
      </w:r>
    </w:p>
    <w:p w14:paraId="41FCEF5F" w14:textId="77777777" w:rsidR="00023FA1" w:rsidRPr="007E73D9" w:rsidRDefault="00023FA1" w:rsidP="000E06DD">
      <w:pPr>
        <w:spacing w:line="480" w:lineRule="auto"/>
        <w:rPr>
          <w:rFonts w:ascii="Times New Roman" w:hAnsi="Times New Roman" w:cs="Times New Roman"/>
          <w:color w:val="000000" w:themeColor="text1"/>
          <w:sz w:val="24"/>
        </w:rPr>
      </w:pPr>
    </w:p>
    <w:p w14:paraId="1F77F44B" w14:textId="77777777" w:rsidR="00023FA1" w:rsidRPr="00E207ED" w:rsidRDefault="00023FA1" w:rsidP="000E06DD">
      <w:pPr>
        <w:spacing w:line="480" w:lineRule="auto"/>
        <w:rPr>
          <w:rFonts w:ascii="Times New Roman" w:hAnsi="Times New Roman" w:cs="Times New Roman"/>
          <w:color w:val="000000" w:themeColor="text1"/>
          <w:sz w:val="24"/>
        </w:rPr>
      </w:pPr>
    </w:p>
    <w:p w14:paraId="57E3A07C" w14:textId="77777777" w:rsidR="00023FA1" w:rsidRPr="007E73D9" w:rsidRDefault="00023FA1" w:rsidP="00D11103">
      <w:pPr>
        <w:spacing w:line="480" w:lineRule="auto"/>
        <w:jc w:val="left"/>
        <w:rPr>
          <w:rFonts w:ascii="Times New Roman" w:hAnsi="Times New Roman" w:cs="Times New Roman"/>
          <w:b/>
          <w:sz w:val="24"/>
        </w:rPr>
      </w:pPr>
      <w:r w:rsidRPr="007E73D9">
        <w:rPr>
          <w:rFonts w:ascii="Times New Roman" w:hAnsi="Times New Roman" w:cs="Times New Roman"/>
          <w:b/>
          <w:sz w:val="24"/>
        </w:rPr>
        <w:t>Reference</w:t>
      </w:r>
    </w:p>
    <w:p w14:paraId="7362F8F1"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Alexander DH, Novembre J, Lange K. 2009. Fast model-based estimation of ancestry in unrelated individuals. </w:t>
      </w:r>
      <w:r>
        <w:rPr>
          <w:rFonts w:ascii="Times New Roman" w:hAnsi="Times New Roman" w:cs="Times New Roman"/>
          <w:i/>
          <w:iCs/>
          <w:sz w:val="24"/>
        </w:rPr>
        <w:t>Genome Res.</w:t>
      </w:r>
      <w:r>
        <w:rPr>
          <w:rFonts w:ascii="Times New Roman" w:hAnsi="Times New Roman" w:cs="Times New Roman"/>
          <w:sz w:val="24"/>
        </w:rPr>
        <w:t xml:space="preserve"> 19(9):1655-1664.</w:t>
      </w:r>
    </w:p>
    <w:p w14:paraId="36F51B3B"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Bai H, Guo X, Narisu N, Lan T, Wu Q, Xing Y, Zhang Y, Bond SR, Pei Z, Zhang Y, et al. 2018. Whole-genome sequencing of 175 Mongolians uncovers population-specific genetic architecture and gene flow throughout North and East Asia. </w:t>
      </w:r>
      <w:r>
        <w:rPr>
          <w:rFonts w:ascii="Times New Roman" w:hAnsi="Times New Roman" w:cs="Times New Roman"/>
          <w:i/>
          <w:iCs/>
          <w:sz w:val="24"/>
        </w:rPr>
        <w:t>Nat Genet.</w:t>
      </w:r>
      <w:r>
        <w:rPr>
          <w:rFonts w:ascii="Times New Roman" w:hAnsi="Times New Roman" w:cs="Times New Roman"/>
          <w:sz w:val="24"/>
        </w:rPr>
        <w:t xml:space="preserve"> 50(12):1696-1704.</w:t>
      </w:r>
    </w:p>
    <w:p w14:paraId="74226CA3"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Bergström A, McCarthy SA, Hui R, Almarri MA, Ayub Q, Danecek P, Chen Y, Felkel S, Hallast P, Kamm J, et al. 2020. Insights into human genetic variation and population history from 929 diverse genomes. </w:t>
      </w:r>
      <w:r>
        <w:rPr>
          <w:rFonts w:ascii="Times New Roman" w:hAnsi="Times New Roman" w:cs="Times New Roman"/>
          <w:i/>
          <w:iCs/>
          <w:sz w:val="24"/>
        </w:rPr>
        <w:t>Science</w:t>
      </w:r>
      <w:r>
        <w:rPr>
          <w:rFonts w:ascii="Times New Roman" w:hAnsi="Times New Roman" w:cs="Times New Roman"/>
          <w:sz w:val="24"/>
        </w:rPr>
        <w:t xml:space="preserve"> 367(6484).</w:t>
      </w:r>
    </w:p>
    <w:p w14:paraId="67AEB0FC"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Brisbin A, Bryc K, Byrnes J, Zakharia F, Omberg L, Degenhardt J, Reynolds A, </w:t>
      </w:r>
      <w:r>
        <w:rPr>
          <w:rFonts w:ascii="Times New Roman" w:hAnsi="Times New Roman" w:cs="Times New Roman"/>
          <w:sz w:val="24"/>
        </w:rPr>
        <w:lastRenderedPageBreak/>
        <w:t xml:space="preserve">Ostrer H, Mezey J, Bustamante CD. 2012. PCAdmix: principal components-based assignment of ancestry along each chromosome in individuals with admixed ancestry from two or more populations. </w:t>
      </w:r>
      <w:r>
        <w:rPr>
          <w:rFonts w:ascii="Times New Roman" w:hAnsi="Times New Roman" w:cs="Times New Roman"/>
          <w:i/>
          <w:iCs/>
          <w:sz w:val="24"/>
        </w:rPr>
        <w:t>Hum Biol.</w:t>
      </w:r>
      <w:r>
        <w:rPr>
          <w:rFonts w:ascii="Times New Roman" w:hAnsi="Times New Roman" w:cs="Times New Roman"/>
          <w:sz w:val="24"/>
        </w:rPr>
        <w:t xml:space="preserve"> 84(4):343.</w:t>
      </w:r>
    </w:p>
    <w:p w14:paraId="33C8927B"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Browning BL, Browning SR. 2011. A fast, powerful method for detecting identity by descent. </w:t>
      </w:r>
      <w:r>
        <w:rPr>
          <w:rFonts w:ascii="Times New Roman" w:hAnsi="Times New Roman" w:cs="Times New Roman"/>
          <w:i/>
          <w:iCs/>
          <w:sz w:val="24"/>
        </w:rPr>
        <w:t>Am J Hum Genet.</w:t>
      </w:r>
      <w:r>
        <w:rPr>
          <w:rFonts w:ascii="Times New Roman" w:hAnsi="Times New Roman" w:cs="Times New Roman"/>
          <w:sz w:val="24"/>
        </w:rPr>
        <w:t xml:space="preserve"> 88(2):173-182.</w:t>
      </w:r>
    </w:p>
    <w:p w14:paraId="30A857D8"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Busby GB, Hellenthal G, Montinaro F, Tofanelli S, Bulayeva K, Rudan I, Zemunik T, Hayward C, Toncheva D, Karachanak-Yankova S, et al. 2015. The Role of Recent Admixture in Forming the Contemporary West Eurasian Genomic Landscape. </w:t>
      </w:r>
      <w:r>
        <w:rPr>
          <w:rFonts w:ascii="Times New Roman" w:hAnsi="Times New Roman" w:cs="Times New Roman"/>
          <w:i/>
          <w:iCs/>
          <w:sz w:val="24"/>
        </w:rPr>
        <w:t>Curr Biol.</w:t>
      </w:r>
      <w:r>
        <w:rPr>
          <w:rFonts w:ascii="Times New Roman" w:hAnsi="Times New Roman" w:cs="Times New Roman"/>
          <w:sz w:val="24"/>
        </w:rPr>
        <w:t xml:space="preserve"> 25(19):2518-2526.</w:t>
      </w:r>
    </w:p>
    <w:p w14:paraId="453EC72B"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Ceballos FC, Joshi PK, Clark DW, Ramsay M, Wilson JF. 2018. Runs of homozygosity: windows into population history and trait architecture. </w:t>
      </w:r>
      <w:r>
        <w:rPr>
          <w:rFonts w:ascii="Times New Roman" w:hAnsi="Times New Roman" w:cs="Times New Roman"/>
          <w:i/>
          <w:iCs/>
          <w:sz w:val="24"/>
        </w:rPr>
        <w:t>Nat Rev Genet.</w:t>
      </w:r>
      <w:r>
        <w:rPr>
          <w:rFonts w:ascii="Times New Roman" w:hAnsi="Times New Roman" w:cs="Times New Roman"/>
          <w:sz w:val="24"/>
        </w:rPr>
        <w:t xml:space="preserve"> 19(4):220-234.</w:t>
      </w:r>
    </w:p>
    <w:p w14:paraId="146BA453"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Chacon-Duque JC, Adhikari K, Fuentes-Guajardo M, Mendoza-Revilla J, Acuna-Alonzo V, Barquera R, Quinto-Sanchez M, Gomez-Valdes J, Martinez PE, Villamil-Ramirez H, et al. 2018. Latin Americans show wide-spread Converso ancestry and imprint of local Native ancestry on physical appearance. </w:t>
      </w:r>
      <w:r>
        <w:rPr>
          <w:rFonts w:ascii="Times New Roman" w:hAnsi="Times New Roman" w:cs="Times New Roman"/>
          <w:i/>
          <w:iCs/>
          <w:sz w:val="24"/>
        </w:rPr>
        <w:t>Nat Commun.</w:t>
      </w:r>
      <w:r>
        <w:rPr>
          <w:rFonts w:ascii="Times New Roman" w:hAnsi="Times New Roman" w:cs="Times New Roman"/>
          <w:sz w:val="24"/>
        </w:rPr>
        <w:t xml:space="preserve"> 9(1):1-13.</w:t>
      </w:r>
    </w:p>
    <w:p w14:paraId="008BC69E"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Chang CC, Chow CC, Tellier LC, Vattikuti S, Purcell SM, Lee JJ. 2015. Second-generation PLINK: rising to the challenge of larger and richer datasets. </w:t>
      </w:r>
      <w:r>
        <w:rPr>
          <w:rFonts w:ascii="Times New Roman" w:hAnsi="Times New Roman" w:cs="Times New Roman"/>
          <w:i/>
          <w:iCs/>
          <w:sz w:val="24"/>
        </w:rPr>
        <w:t>Gigascience</w:t>
      </w:r>
      <w:r>
        <w:rPr>
          <w:rFonts w:ascii="Times New Roman" w:hAnsi="Times New Roman" w:cs="Times New Roman"/>
          <w:sz w:val="24"/>
        </w:rPr>
        <w:t xml:space="preserve"> 4(1):s13742-13015-10047-13748.</w:t>
      </w:r>
    </w:p>
    <w:p w14:paraId="0D4F534C"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Charati H, Peng MS, Chen W, Yang XY, Jabbari Ori R, Aghajanpour-Mir M, Esmailizadeh A, Zhang YP. 2019. The evolutionary genetics of lactase persistence in seven ethnic groups across the Iranian plateau. </w:t>
      </w:r>
      <w:r>
        <w:rPr>
          <w:rFonts w:ascii="Times New Roman" w:hAnsi="Times New Roman" w:cs="Times New Roman"/>
          <w:i/>
          <w:iCs/>
          <w:sz w:val="24"/>
        </w:rPr>
        <w:t>Hum Genomics.</w:t>
      </w:r>
      <w:r>
        <w:rPr>
          <w:rFonts w:ascii="Times New Roman" w:hAnsi="Times New Roman" w:cs="Times New Roman"/>
          <w:sz w:val="24"/>
        </w:rPr>
        <w:t xml:space="preserve"> 13(1):7.</w:t>
      </w:r>
    </w:p>
    <w:p w14:paraId="373B516B"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Chaubey G, Ayub Q, Rai N, Prakash S, Mushrif-Tripathy V, Mezzavilla M, Pathak AK, Tamang R, Firasat S, Reidla M, et al. 2017. "Like sugar in milk": reconstructing the genetic history of the Parsi population. </w:t>
      </w:r>
      <w:r>
        <w:rPr>
          <w:rFonts w:ascii="Times New Roman" w:hAnsi="Times New Roman" w:cs="Times New Roman"/>
          <w:i/>
          <w:iCs/>
          <w:sz w:val="24"/>
        </w:rPr>
        <w:t>Genome Biol.</w:t>
      </w:r>
      <w:r>
        <w:rPr>
          <w:rFonts w:ascii="Times New Roman" w:hAnsi="Times New Roman" w:cs="Times New Roman"/>
          <w:sz w:val="24"/>
        </w:rPr>
        <w:t xml:space="preserve"> 18(1):110.</w:t>
      </w:r>
    </w:p>
    <w:p w14:paraId="79AF4DCC"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Delaneau O, Zagury JF, Marchini J. 2013. Improved whole-chromosome phasing for disease and population genetic studies. </w:t>
      </w:r>
      <w:r>
        <w:rPr>
          <w:rFonts w:ascii="Times New Roman" w:hAnsi="Times New Roman" w:cs="Times New Roman"/>
          <w:i/>
          <w:iCs/>
          <w:sz w:val="24"/>
        </w:rPr>
        <w:t>Nat Methods.</w:t>
      </w:r>
      <w:r>
        <w:rPr>
          <w:rFonts w:ascii="Times New Roman" w:hAnsi="Times New Roman" w:cs="Times New Roman"/>
          <w:sz w:val="24"/>
        </w:rPr>
        <w:t xml:space="preserve"> 10(1):5-6.</w:t>
      </w:r>
    </w:p>
    <w:p w14:paraId="55487E0C"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DePristo MA, Banks E, Poplin R, Garimella KV, Maguire JR, Hartl C, Philippakis AA, del Angel G, Rivas MA, Hanna M, et al. 2011. A framework for variation discovery and genotyping using next-generation DNA sequencing data. </w:t>
      </w:r>
      <w:r>
        <w:rPr>
          <w:rFonts w:ascii="Times New Roman" w:hAnsi="Times New Roman" w:cs="Times New Roman"/>
          <w:i/>
          <w:iCs/>
          <w:sz w:val="24"/>
        </w:rPr>
        <w:t>Nat Genet.</w:t>
      </w:r>
      <w:r>
        <w:rPr>
          <w:rFonts w:ascii="Times New Roman" w:hAnsi="Times New Roman" w:cs="Times New Roman"/>
          <w:sz w:val="24"/>
        </w:rPr>
        <w:t xml:space="preserve"> 43(5):491-498.</w:t>
      </w:r>
    </w:p>
    <w:p w14:paraId="591884C6"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Di Cristofaro J, Pennarun E, Mazieres S, Myres NM, Lin AA, Temori SA, Metspalu M, Metspalu E, Witzel M, King RJ, et al. 2013. Afghan Hindu Kush: where Eurasian sub-continent gene flows converge. </w:t>
      </w:r>
      <w:r>
        <w:rPr>
          <w:rFonts w:ascii="Times New Roman" w:hAnsi="Times New Roman" w:cs="Times New Roman"/>
          <w:i/>
          <w:iCs/>
          <w:sz w:val="24"/>
        </w:rPr>
        <w:t>PLoS One</w:t>
      </w:r>
      <w:r>
        <w:rPr>
          <w:rFonts w:ascii="Times New Roman" w:hAnsi="Times New Roman" w:cs="Times New Roman"/>
          <w:sz w:val="24"/>
        </w:rPr>
        <w:t xml:space="preserve"> 8(10):e76748.</w:t>
      </w:r>
    </w:p>
    <w:p w14:paraId="1CAA87C8"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Fan L, Yao YG. 2013. An update to MitoTool: using a new scoring system for faster mtDNA haplogroup determination. </w:t>
      </w:r>
      <w:r>
        <w:rPr>
          <w:rFonts w:ascii="Times New Roman" w:hAnsi="Times New Roman" w:cs="Times New Roman"/>
          <w:i/>
          <w:iCs/>
          <w:sz w:val="24"/>
        </w:rPr>
        <w:t>Mitochondrion</w:t>
      </w:r>
      <w:r>
        <w:rPr>
          <w:rFonts w:ascii="Times New Roman" w:hAnsi="Times New Roman" w:cs="Times New Roman"/>
          <w:sz w:val="24"/>
        </w:rPr>
        <w:t xml:space="preserve"> 13(4):360-363.</w:t>
      </w:r>
    </w:p>
    <w:p w14:paraId="5527D40E" w14:textId="519382D0" w:rsidR="000E4F46" w:rsidRDefault="000E4F46" w:rsidP="000E4F46">
      <w:pPr>
        <w:pStyle w:val="EndNoteBibliography"/>
        <w:ind w:left="280" w:hanging="280"/>
        <w:rPr>
          <w:rFonts w:ascii="Times New Roman" w:hAnsi="Times New Roman" w:cs="Times New Roman"/>
          <w:sz w:val="24"/>
        </w:rPr>
      </w:pPr>
      <w:bookmarkStart w:id="15" w:name="_ENREF_18"/>
      <w:r w:rsidRPr="00D05DC7">
        <w:rPr>
          <w:rFonts w:ascii="Times New Roman" w:hAnsi="Times New Roman" w:cs="Times New Roman"/>
          <w:sz w:val="24"/>
        </w:rPr>
        <w:t xml:space="preserve">Haak W, Lazaridis I, Patterson N, Rohland N, Mallick S, Llamas B, Brandt G, Nordenfelt S, Harney E, Stewardson KJN. 2015. Massive migration from the steppe was a source for Indo-European languages in Europe. </w:t>
      </w:r>
      <w:r w:rsidR="0080421D">
        <w:rPr>
          <w:rFonts w:ascii="Times New Roman" w:hAnsi="Times New Roman" w:cs="Times New Roman"/>
          <w:i/>
          <w:iCs/>
          <w:sz w:val="24"/>
        </w:rPr>
        <w:t>Nature</w:t>
      </w:r>
      <w:r w:rsidRPr="00D05DC7">
        <w:rPr>
          <w:rFonts w:ascii="Times New Roman" w:hAnsi="Times New Roman" w:cs="Times New Roman"/>
          <w:sz w:val="24"/>
        </w:rPr>
        <w:t xml:space="preserve"> 522(7555):207-211.</w:t>
      </w:r>
      <w:bookmarkEnd w:id="15"/>
    </w:p>
    <w:p w14:paraId="73FEF31A" w14:textId="48381F3D"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Hellenthal G, Busby GB, Band G, Wilson JF, Capelli C, Falush D, Myers S. 2014. A genetic atlas of human admixture history. </w:t>
      </w:r>
      <w:r>
        <w:rPr>
          <w:rFonts w:ascii="Times New Roman" w:hAnsi="Times New Roman" w:cs="Times New Roman"/>
          <w:i/>
          <w:iCs/>
          <w:sz w:val="24"/>
        </w:rPr>
        <w:t>Science</w:t>
      </w:r>
      <w:r>
        <w:rPr>
          <w:rFonts w:ascii="Times New Roman" w:hAnsi="Times New Roman" w:cs="Times New Roman"/>
          <w:sz w:val="24"/>
        </w:rPr>
        <w:t xml:space="preserve"> 343(</w:t>
      </w:r>
      <w:r w:rsidR="0080421D">
        <w:rPr>
          <w:rFonts w:ascii="Times New Roman" w:hAnsi="Times New Roman" w:cs="Times New Roman"/>
          <w:sz w:val="24"/>
        </w:rPr>
        <w:t>6172):</w:t>
      </w:r>
      <w:r>
        <w:rPr>
          <w:rFonts w:ascii="Times New Roman" w:hAnsi="Times New Roman" w:cs="Times New Roman"/>
          <w:sz w:val="24"/>
        </w:rPr>
        <w:t>747-751.</w:t>
      </w:r>
    </w:p>
    <w:p w14:paraId="16C11A5E" w14:textId="40AA2D25"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International HapMap 3 Consortium. 2010. Integrating common and rare genetic variation in diverse human populations. </w:t>
      </w:r>
      <w:r>
        <w:rPr>
          <w:rFonts w:ascii="Times New Roman" w:hAnsi="Times New Roman" w:cs="Times New Roman"/>
          <w:i/>
          <w:iCs/>
          <w:sz w:val="24"/>
        </w:rPr>
        <w:t>Nature</w:t>
      </w:r>
      <w:r>
        <w:rPr>
          <w:rFonts w:ascii="Times New Roman" w:hAnsi="Times New Roman" w:cs="Times New Roman"/>
          <w:sz w:val="24"/>
        </w:rPr>
        <w:t xml:space="preserve"> 467(7311):52</w:t>
      </w:r>
      <w:r w:rsidR="009B02C2">
        <w:rPr>
          <w:rFonts w:ascii="Times New Roman" w:hAnsi="Times New Roman" w:cs="Times New Roman"/>
          <w:sz w:val="24"/>
        </w:rPr>
        <w:t>-58</w:t>
      </w:r>
      <w:r>
        <w:rPr>
          <w:rFonts w:ascii="Times New Roman" w:hAnsi="Times New Roman" w:cs="Times New Roman"/>
          <w:sz w:val="24"/>
        </w:rPr>
        <w:t>.</w:t>
      </w:r>
    </w:p>
    <w:p w14:paraId="091D4D9C"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lastRenderedPageBreak/>
        <w:t xml:space="preserve">Lawson DJ, Hellenthal G, Myers S, Falush D. 2012. Inference of population structure using dense haplotype data. </w:t>
      </w:r>
      <w:r>
        <w:rPr>
          <w:rFonts w:ascii="Times New Roman" w:hAnsi="Times New Roman" w:cs="Times New Roman"/>
          <w:i/>
          <w:iCs/>
          <w:sz w:val="24"/>
        </w:rPr>
        <w:t>PLoS Genet.</w:t>
      </w:r>
      <w:r>
        <w:rPr>
          <w:rFonts w:ascii="Times New Roman" w:hAnsi="Times New Roman" w:cs="Times New Roman"/>
          <w:sz w:val="24"/>
        </w:rPr>
        <w:t xml:space="preserve"> 8(1):e1002453.</w:t>
      </w:r>
    </w:p>
    <w:p w14:paraId="44371BC2"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Leathlobhair MN, Perri AR, Irving-Pease EK, Witt KE, Linderholm A, Haile J, Lebrasseur O, Ameen C, Blick J, Boyko AR, et al. 2018. The evolutionary history of dogs in the Americas. </w:t>
      </w:r>
      <w:r>
        <w:rPr>
          <w:rFonts w:ascii="Times New Roman" w:hAnsi="Times New Roman" w:cs="Times New Roman"/>
          <w:i/>
          <w:iCs/>
          <w:sz w:val="24"/>
        </w:rPr>
        <w:t>Science</w:t>
      </w:r>
      <w:r>
        <w:rPr>
          <w:rFonts w:ascii="Times New Roman" w:hAnsi="Times New Roman" w:cs="Times New Roman"/>
          <w:sz w:val="24"/>
        </w:rPr>
        <w:t xml:space="preserve"> 361(6397):81-85.</w:t>
      </w:r>
    </w:p>
    <w:p w14:paraId="1130C343" w14:textId="77777777" w:rsidR="000E4F46" w:rsidRDefault="000E4F46" w:rsidP="000E4F46">
      <w:pPr>
        <w:pStyle w:val="EndNoteBibliography"/>
        <w:ind w:left="280" w:hanging="280"/>
        <w:rPr>
          <w:rFonts w:ascii="Times New Roman" w:hAnsi="Times New Roman" w:cs="Times New Roman"/>
          <w:sz w:val="24"/>
        </w:rPr>
      </w:pPr>
      <w:r w:rsidRPr="00D05DC7">
        <w:rPr>
          <w:rFonts w:ascii="Times New Roman" w:hAnsi="Times New Roman" w:cs="Times New Roman"/>
          <w:sz w:val="24"/>
        </w:rPr>
        <w:t>Li H. 2014. Toward better understanding of artifacts in variant calling from high-coverage samples. Bioinformatics 30(20):2843-2851.</w:t>
      </w:r>
    </w:p>
    <w:p w14:paraId="16BF9664" w14:textId="77777777" w:rsidR="000E4F46" w:rsidRDefault="000E4F46" w:rsidP="000E4F46">
      <w:pPr>
        <w:pStyle w:val="EndNoteBibliography"/>
        <w:ind w:left="240" w:hangingChars="100" w:hanging="240"/>
        <w:rPr>
          <w:rFonts w:ascii="Times New Roman" w:hAnsi="Times New Roman" w:cs="Times New Roman"/>
          <w:sz w:val="24"/>
        </w:rPr>
      </w:pPr>
      <w:bookmarkStart w:id="16" w:name="_ENREF_22"/>
      <w:r>
        <w:rPr>
          <w:rFonts w:ascii="Times New Roman" w:hAnsi="Times New Roman" w:cs="Times New Roman"/>
          <w:sz w:val="24"/>
        </w:rPr>
        <w:t xml:space="preserve">Loh PR, Lipson M, Patterson N, Moorjani P, Pickrell JK, Reich D, Berger B. 2013. Inferring admixture histories of human populations using linkage disequilibrium. </w:t>
      </w:r>
      <w:r>
        <w:rPr>
          <w:rFonts w:ascii="Times New Roman" w:hAnsi="Times New Roman" w:cs="Times New Roman"/>
          <w:i/>
          <w:iCs/>
          <w:sz w:val="24"/>
        </w:rPr>
        <w:t>Genetics</w:t>
      </w:r>
      <w:r>
        <w:rPr>
          <w:rFonts w:ascii="Times New Roman" w:hAnsi="Times New Roman" w:cs="Times New Roman"/>
          <w:sz w:val="24"/>
        </w:rPr>
        <w:t xml:space="preserve"> 193:1233-1254.</w:t>
      </w:r>
      <w:bookmarkEnd w:id="16"/>
    </w:p>
    <w:p w14:paraId="4EF944E2"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Lu D, Lou H, Yuan K, Wang X, Wang Y, Zhang C, Lu Y, Yang X, Deng L, Zhou Y, et al. 2016. Ancestral origins and genetic history of Tibetan highlanders. </w:t>
      </w:r>
      <w:r>
        <w:rPr>
          <w:rFonts w:ascii="Times New Roman" w:hAnsi="Times New Roman" w:cs="Times New Roman"/>
          <w:i/>
          <w:iCs/>
          <w:sz w:val="24"/>
        </w:rPr>
        <w:t>Am J Hum Genet.</w:t>
      </w:r>
      <w:r>
        <w:rPr>
          <w:rFonts w:ascii="Times New Roman" w:hAnsi="Times New Roman" w:cs="Times New Roman"/>
          <w:sz w:val="24"/>
        </w:rPr>
        <w:t xml:space="preserve"> 99(3):580-594.</w:t>
      </w:r>
    </w:p>
    <w:p w14:paraId="4BD461AD"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Mallick S, Li H, Lipson M, Mathieson I, Gymrek M, Racimo F, Zhao M, Chennagiri N, Nordenfelt S, Tandon A, et al. 2016. The Simons genome diversity project: 300 genomes from 142 diverse populations. </w:t>
      </w:r>
      <w:r>
        <w:rPr>
          <w:rFonts w:ascii="Times New Roman" w:hAnsi="Times New Roman" w:cs="Times New Roman"/>
          <w:i/>
          <w:iCs/>
          <w:sz w:val="24"/>
        </w:rPr>
        <w:t>Nature</w:t>
      </w:r>
      <w:r>
        <w:rPr>
          <w:rFonts w:ascii="Times New Roman" w:hAnsi="Times New Roman" w:cs="Times New Roman"/>
          <w:sz w:val="24"/>
        </w:rPr>
        <w:t xml:space="preserve"> 538(7624):201-206.</w:t>
      </w:r>
    </w:p>
    <w:p w14:paraId="2DB3FFF1"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Maples BK, Gravel S, Kenny EE, Bustamante CD. 2013. RFMix: a discriminative modeling approach for rapid and robust local-ancestry inference. </w:t>
      </w:r>
      <w:r>
        <w:rPr>
          <w:rFonts w:ascii="Times New Roman" w:hAnsi="Times New Roman" w:cs="Times New Roman"/>
          <w:i/>
          <w:iCs/>
          <w:sz w:val="24"/>
        </w:rPr>
        <w:t>Am J Hum Genet.</w:t>
      </w:r>
      <w:r>
        <w:rPr>
          <w:rFonts w:ascii="Times New Roman" w:hAnsi="Times New Roman" w:cs="Times New Roman"/>
          <w:sz w:val="24"/>
        </w:rPr>
        <w:t xml:space="preserve"> 93(2):278-288.</w:t>
      </w:r>
    </w:p>
    <w:p w14:paraId="6D6E8F13"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McKenna A, Hanna M, Banks E, Sivachenko A, Cibulskis K, Kernytsky A, Garimella K, Altshuler D, Gabriel S, Daly M. 2010. The Genome Analysis Toolkit: a MapReduce framework for analyzing next-generation DNA sequencing data. </w:t>
      </w:r>
      <w:r>
        <w:rPr>
          <w:rFonts w:ascii="Times New Roman" w:hAnsi="Times New Roman" w:cs="Times New Roman"/>
          <w:i/>
          <w:iCs/>
          <w:sz w:val="24"/>
        </w:rPr>
        <w:t>Genome Res.</w:t>
      </w:r>
      <w:r>
        <w:rPr>
          <w:rFonts w:ascii="Times New Roman" w:hAnsi="Times New Roman" w:cs="Times New Roman"/>
          <w:sz w:val="24"/>
        </w:rPr>
        <w:t>20(9):1297-1303.</w:t>
      </w:r>
    </w:p>
    <w:p w14:paraId="4573B387"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Metspalu M, Romero IG, Yunusbayev B, Chaubey G, Mallick CB, Hudjashov G, Nelis M, Magi R, Metspalu E, Remm M, et al. 2011. Shared and unique components of human population structure and genome-wide signals of positive selection in South Asia. </w:t>
      </w:r>
      <w:r>
        <w:rPr>
          <w:rFonts w:ascii="Times New Roman" w:hAnsi="Times New Roman" w:cs="Times New Roman"/>
          <w:i/>
          <w:iCs/>
          <w:sz w:val="24"/>
        </w:rPr>
        <w:t>Am J Hum Genet.</w:t>
      </w:r>
      <w:r>
        <w:rPr>
          <w:rFonts w:ascii="Times New Roman" w:hAnsi="Times New Roman" w:cs="Times New Roman"/>
          <w:sz w:val="24"/>
        </w:rPr>
        <w:t xml:space="preserve"> 89(6):731-744.</w:t>
      </w:r>
    </w:p>
    <w:p w14:paraId="02BB23FA"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Moreno-Estrada A, Gravel S, Zakharia F, McCauley JL, Byrnes JK, Gignoux CR, Ortiz-Tello PA, Martínez RJ, Hedges DJ, Morris RW, et al. 2013. Reconstructing the population genetic history of the Caribbean. </w:t>
      </w:r>
      <w:r>
        <w:rPr>
          <w:rFonts w:ascii="Times New Roman" w:hAnsi="Times New Roman" w:cs="Times New Roman"/>
          <w:i/>
          <w:iCs/>
          <w:sz w:val="24"/>
        </w:rPr>
        <w:t>PLoS Genet.</w:t>
      </w:r>
      <w:r>
        <w:rPr>
          <w:rFonts w:ascii="Times New Roman" w:hAnsi="Times New Roman" w:cs="Times New Roman"/>
          <w:sz w:val="24"/>
        </w:rPr>
        <w:t xml:space="preserve"> 9(11):e1003925.</w:t>
      </w:r>
    </w:p>
    <w:p w14:paraId="605FF0CE"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Narasimhan VM, Patterson N, Moorjani P, Rohland N, Bernardos R, Mallick S, Lazaridis I, Nakatsuka N, Olalde I, Lipson M. 2019. The formation of human populations in South and Central Asia. </w:t>
      </w:r>
      <w:r>
        <w:rPr>
          <w:rFonts w:ascii="Times New Roman" w:hAnsi="Times New Roman" w:cs="Times New Roman"/>
          <w:i/>
          <w:iCs/>
          <w:sz w:val="24"/>
        </w:rPr>
        <w:t>Science</w:t>
      </w:r>
      <w:r>
        <w:rPr>
          <w:rFonts w:ascii="Times New Roman" w:hAnsi="Times New Roman" w:cs="Times New Roman"/>
          <w:sz w:val="24"/>
        </w:rPr>
        <w:t xml:space="preserve"> 365(6457):eaat7487.</w:t>
      </w:r>
    </w:p>
    <w:p w14:paraId="5BA5F783"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Ni X, Yang X, Guo W, Yuan K, Zhou Y, Ma Z, Xu S. 2016. Length distribution of ancestral tracks under a general admixture model and Its applications in population history Inference. </w:t>
      </w:r>
      <w:r>
        <w:rPr>
          <w:rFonts w:ascii="Times New Roman" w:hAnsi="Times New Roman" w:cs="Times New Roman"/>
          <w:i/>
          <w:iCs/>
          <w:sz w:val="24"/>
        </w:rPr>
        <w:t>Sci Rep.</w:t>
      </w:r>
      <w:r>
        <w:rPr>
          <w:rFonts w:ascii="Times New Roman" w:hAnsi="Times New Roman" w:cs="Times New Roman"/>
          <w:sz w:val="24"/>
        </w:rPr>
        <w:t xml:space="preserve"> 6:20048.</w:t>
      </w:r>
    </w:p>
    <w:p w14:paraId="091543EB"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Ni X, Yuan K, Liu C, Feng Q, Tian L, Ma Z, Xu S. 2019. MultiWaver 2.0: modeling discrete and continuous gene flow to reconstruct complex population admixtures. </w:t>
      </w:r>
      <w:r>
        <w:rPr>
          <w:rFonts w:ascii="Times New Roman" w:hAnsi="Times New Roman" w:cs="Times New Roman"/>
          <w:i/>
          <w:iCs/>
          <w:sz w:val="24"/>
        </w:rPr>
        <w:t>Eur J Hum Genet.</w:t>
      </w:r>
      <w:r>
        <w:rPr>
          <w:rFonts w:ascii="Times New Roman" w:hAnsi="Times New Roman" w:cs="Times New Roman"/>
          <w:sz w:val="24"/>
        </w:rPr>
        <w:t xml:space="preserve"> 27(1):133.</w:t>
      </w:r>
    </w:p>
    <w:p w14:paraId="0FDB545B"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Ni X, Yuan K, Yang X, Feng Q, Guo W, Ma Z, Xu S. 2018. Inference of multiple-wave admixtures by length distribution of ancestral tracks. </w:t>
      </w:r>
      <w:r>
        <w:rPr>
          <w:rFonts w:ascii="Times New Roman" w:hAnsi="Times New Roman" w:cs="Times New Roman"/>
          <w:i/>
          <w:iCs/>
          <w:sz w:val="24"/>
        </w:rPr>
        <w:t>Heredity</w:t>
      </w:r>
      <w:r>
        <w:rPr>
          <w:rFonts w:ascii="Times New Roman" w:hAnsi="Times New Roman" w:cs="Times New Roman"/>
          <w:sz w:val="24"/>
        </w:rPr>
        <w:t xml:space="preserve"> 121(1):52-63.</w:t>
      </w:r>
    </w:p>
    <w:p w14:paraId="6C3FF38F"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Ongaro L, Scliar MO, Flores R, Raveane A, Marnetto D, Sarno S, Gnecchi-Ruscone GA, Alarcon-Riquelme M, Patin E, Wangkumhang P. 2019. The genomic impact of European colonization of the Americas. </w:t>
      </w:r>
      <w:r>
        <w:rPr>
          <w:rFonts w:ascii="Times New Roman" w:hAnsi="Times New Roman" w:cs="Times New Roman"/>
          <w:i/>
          <w:iCs/>
          <w:sz w:val="24"/>
        </w:rPr>
        <w:t xml:space="preserve">Curr Biol. </w:t>
      </w:r>
      <w:r>
        <w:rPr>
          <w:rFonts w:ascii="Times New Roman" w:hAnsi="Times New Roman" w:cs="Times New Roman"/>
          <w:sz w:val="24"/>
        </w:rPr>
        <w:t>29(23):3974-3986.</w:t>
      </w:r>
    </w:p>
    <w:p w14:paraId="6C6FA03F"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lastRenderedPageBreak/>
        <w:t xml:space="preserve">Pathak AK, Kadian A, Kushniarevich A, Montinaro F, Mondal M, Ongaro L, Singh M, Kumar P, Rai N, Parik J, et al. 2018. The genetic ancestry of modern Indus valley populations from northwest India. </w:t>
      </w:r>
      <w:r>
        <w:rPr>
          <w:rFonts w:ascii="Times New Roman" w:hAnsi="Times New Roman" w:cs="Times New Roman"/>
          <w:i/>
          <w:iCs/>
          <w:sz w:val="24"/>
        </w:rPr>
        <w:t>Am J Hum Genet.</w:t>
      </w:r>
      <w:r>
        <w:rPr>
          <w:rFonts w:ascii="Times New Roman" w:hAnsi="Times New Roman" w:cs="Times New Roman"/>
          <w:sz w:val="24"/>
        </w:rPr>
        <w:t xml:space="preserve"> 103(6):918-929.</w:t>
      </w:r>
    </w:p>
    <w:p w14:paraId="11636EED"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Patterson N, Moorjani P, Luo Y, Mallick S, Rohland N, Zhan Y, Genschoreck T, Webster T, Reich D. 2012. Ancient admixture in human history. </w:t>
      </w:r>
      <w:r>
        <w:rPr>
          <w:rFonts w:ascii="Times New Roman" w:hAnsi="Times New Roman" w:cs="Times New Roman"/>
          <w:i/>
          <w:iCs/>
          <w:sz w:val="24"/>
        </w:rPr>
        <w:t>Genetics</w:t>
      </w:r>
      <w:r>
        <w:rPr>
          <w:rFonts w:ascii="Times New Roman" w:hAnsi="Times New Roman" w:cs="Times New Roman"/>
          <w:sz w:val="24"/>
        </w:rPr>
        <w:t xml:space="preserve"> 192(3):1065-1093.</w:t>
      </w:r>
    </w:p>
    <w:p w14:paraId="2EA32C14"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Patterson N, Price AL, Reich D. 2006. Population structure and eigenanalysis. </w:t>
      </w:r>
      <w:r>
        <w:rPr>
          <w:rFonts w:ascii="Times New Roman" w:hAnsi="Times New Roman" w:cs="Times New Roman"/>
          <w:i/>
          <w:iCs/>
          <w:sz w:val="24"/>
        </w:rPr>
        <w:t>PLoS Genet.</w:t>
      </w:r>
      <w:r>
        <w:rPr>
          <w:rFonts w:ascii="Times New Roman" w:hAnsi="Times New Roman" w:cs="Times New Roman"/>
          <w:sz w:val="24"/>
        </w:rPr>
        <w:t xml:space="preserve"> 2(12):e190.</w:t>
      </w:r>
    </w:p>
    <w:p w14:paraId="44DEB4A9"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Peng MS, Xu W, Song JJ, Chen X, Sulaiman X, Cai L, Liu HQ, Wu SF, Gao Y, Abdulloevich NT, et al. 2018. Mitochondrial genomes uncover the maternal history of the Pamir populations. </w:t>
      </w:r>
      <w:r>
        <w:rPr>
          <w:rFonts w:ascii="Times New Roman" w:hAnsi="Times New Roman" w:cs="Times New Roman"/>
          <w:i/>
          <w:iCs/>
          <w:sz w:val="24"/>
        </w:rPr>
        <w:t>Eur J Hum Genet.</w:t>
      </w:r>
      <w:r>
        <w:rPr>
          <w:rFonts w:ascii="Times New Roman" w:hAnsi="Times New Roman" w:cs="Times New Roman"/>
          <w:sz w:val="24"/>
        </w:rPr>
        <w:t xml:space="preserve"> 26(1):124-136.</w:t>
      </w:r>
    </w:p>
    <w:p w14:paraId="2EC5967B"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Pickrell JK, Pritchard JK. 2012. Inference of population splits and mixtures from genome-wide allele frequency data. </w:t>
      </w:r>
      <w:r>
        <w:rPr>
          <w:rFonts w:ascii="Times New Roman" w:hAnsi="Times New Roman" w:cs="Times New Roman"/>
          <w:i/>
          <w:iCs/>
          <w:sz w:val="24"/>
        </w:rPr>
        <w:t>PLoS Genet.</w:t>
      </w:r>
      <w:r>
        <w:rPr>
          <w:rFonts w:ascii="Times New Roman" w:hAnsi="Times New Roman" w:cs="Times New Roman"/>
          <w:sz w:val="24"/>
        </w:rPr>
        <w:t xml:space="preserve"> 8(11):e1002967.</w:t>
      </w:r>
    </w:p>
    <w:p w14:paraId="6D2AB36A"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Poznik GD. 2016. Identifying Y-chromosome haplogroups in arbitrarily large samples of sequenced or genotyped men. </w:t>
      </w:r>
      <w:r>
        <w:rPr>
          <w:rFonts w:ascii="Times New Roman" w:hAnsi="Times New Roman" w:cs="Times New Roman"/>
          <w:i/>
          <w:iCs/>
          <w:sz w:val="24"/>
        </w:rPr>
        <w:t>bioRxiv</w:t>
      </w:r>
      <w:r>
        <w:rPr>
          <w:rFonts w:ascii="Times New Roman" w:hAnsi="Times New Roman" w:cs="Times New Roman"/>
          <w:sz w:val="24"/>
        </w:rPr>
        <w:t>:088716.</w:t>
      </w:r>
    </w:p>
    <w:p w14:paraId="1A31D555"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Ralf A, Montiel Gonzalez D, Zhong K, Kayser M. 2018. Yleaf: software for human Y-chromosomal haplogroup inference from next-generation sequencing data. </w:t>
      </w:r>
      <w:r>
        <w:rPr>
          <w:rFonts w:ascii="Times New Roman" w:hAnsi="Times New Roman" w:cs="Times New Roman"/>
          <w:i/>
          <w:iCs/>
          <w:sz w:val="24"/>
        </w:rPr>
        <w:t>Mol Biol Evol.</w:t>
      </w:r>
      <w:r>
        <w:rPr>
          <w:rFonts w:ascii="Times New Roman" w:hAnsi="Times New Roman" w:cs="Times New Roman"/>
          <w:sz w:val="24"/>
        </w:rPr>
        <w:t xml:space="preserve"> 35(5):1291-1294.</w:t>
      </w:r>
    </w:p>
    <w:p w14:paraId="04D1E00B"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Tätte K, Pagani L, Pathak AK, Kõks S, Duy BH, Ho XD, Sultana GNN, Sharif MI, Asaduzzaman M, Behar DM. 2019. The genetic legacy of continental scale admixture in Indian Austroasiatic speakers. </w:t>
      </w:r>
      <w:r>
        <w:rPr>
          <w:rFonts w:ascii="Times New Roman" w:hAnsi="Times New Roman" w:cs="Times New Roman"/>
          <w:i/>
          <w:iCs/>
          <w:sz w:val="24"/>
        </w:rPr>
        <w:t>Sci Rep.</w:t>
      </w:r>
      <w:r>
        <w:rPr>
          <w:rFonts w:ascii="Times New Roman" w:hAnsi="Times New Roman" w:cs="Times New Roman"/>
          <w:sz w:val="24"/>
        </w:rPr>
        <w:t xml:space="preserve"> 9(1):3818.</w:t>
      </w:r>
    </w:p>
    <w:p w14:paraId="028CC863"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The 1000 Genomes Project Consortium. 2015. A global reference for human genetic variation. </w:t>
      </w:r>
      <w:r>
        <w:rPr>
          <w:rFonts w:ascii="Times New Roman" w:hAnsi="Times New Roman" w:cs="Times New Roman"/>
          <w:i/>
          <w:iCs/>
          <w:sz w:val="24"/>
        </w:rPr>
        <w:t>Nature</w:t>
      </w:r>
      <w:r>
        <w:rPr>
          <w:rFonts w:ascii="Times New Roman" w:hAnsi="Times New Roman" w:cs="Times New Roman"/>
          <w:sz w:val="24"/>
        </w:rPr>
        <w:t xml:space="preserve"> 526(7571):68-74.</w:t>
      </w:r>
    </w:p>
    <w:p w14:paraId="6DF02EE4"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Van der Auwera GA, Carneiro MO, Hartl C, Poplin R, Del Angel G, Levy‐Moonshine A, Jordan T, Shakir K, Roazen D, Thibault J. 2013. From FastQ data to high‐confidence variant calls: the genome analysis toolkit best practices pipeline. </w:t>
      </w:r>
      <w:r>
        <w:rPr>
          <w:rFonts w:ascii="Times New Roman" w:hAnsi="Times New Roman" w:cs="Times New Roman"/>
          <w:i/>
          <w:iCs/>
          <w:sz w:val="24"/>
        </w:rPr>
        <w:t>Curr Protoc Bioinform.</w:t>
      </w:r>
      <w:r>
        <w:rPr>
          <w:rFonts w:ascii="Times New Roman" w:hAnsi="Times New Roman" w:cs="Times New Roman"/>
          <w:sz w:val="24"/>
        </w:rPr>
        <w:t xml:space="preserve"> 43(1):11.10. 11-11.10. 33.</w:t>
      </w:r>
    </w:p>
    <w:p w14:paraId="3243D220"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Van Geystelen A, Decorte R, Larmuseau MH. 2013. AMY-tree: an algorithm to use whole genome SNP calling for Y chromosomal phylogenetic applications. </w:t>
      </w:r>
      <w:r>
        <w:rPr>
          <w:rFonts w:ascii="Times New Roman" w:hAnsi="Times New Roman" w:cs="Times New Roman"/>
          <w:i/>
          <w:iCs/>
          <w:sz w:val="24"/>
        </w:rPr>
        <w:t>BMC Genomics</w:t>
      </w:r>
      <w:r>
        <w:rPr>
          <w:rFonts w:ascii="Times New Roman" w:hAnsi="Times New Roman" w:cs="Times New Roman"/>
          <w:sz w:val="24"/>
        </w:rPr>
        <w:t xml:space="preserve"> 14(1):101.</w:t>
      </w:r>
    </w:p>
    <w:p w14:paraId="6EE0D264"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Van Oven M, Kayser M. 2009. Updated comprehensive phylogenetic tree of global human mitochondrial DNA variation. </w:t>
      </w:r>
      <w:r>
        <w:rPr>
          <w:rFonts w:ascii="Times New Roman" w:hAnsi="Times New Roman" w:cs="Times New Roman"/>
          <w:i/>
          <w:iCs/>
          <w:sz w:val="24"/>
        </w:rPr>
        <w:t>Hum Mutat.</w:t>
      </w:r>
      <w:r>
        <w:rPr>
          <w:rFonts w:ascii="Times New Roman" w:hAnsi="Times New Roman" w:cs="Times New Roman"/>
          <w:sz w:val="24"/>
        </w:rPr>
        <w:t xml:space="preserve"> 30(2):E386-394.</w:t>
      </w:r>
    </w:p>
    <w:p w14:paraId="41F42C15"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Weissensteiner H, Pacher D, Kloss-Brandstatter A, Forer L, Specht G, Bandelt HJ, Kronenberg F, Salas A, Schonherr S. 2016. HaploGrep 2: mitochondrial haplogroup classification in the era of high-throughput sequencing. </w:t>
      </w:r>
      <w:r>
        <w:rPr>
          <w:rFonts w:ascii="Times New Roman" w:hAnsi="Times New Roman" w:cs="Times New Roman"/>
          <w:i/>
          <w:iCs/>
          <w:sz w:val="24"/>
        </w:rPr>
        <w:t>Nucleic Acids Res.</w:t>
      </w:r>
      <w:r>
        <w:rPr>
          <w:rFonts w:ascii="Times New Roman" w:hAnsi="Times New Roman" w:cs="Times New Roman"/>
          <w:sz w:val="24"/>
        </w:rPr>
        <w:t xml:space="preserve"> 44(W1):W58-63.</w:t>
      </w:r>
    </w:p>
    <w:p w14:paraId="4F4BEEE1" w14:textId="77777777" w:rsidR="000E4F46" w:rsidRDefault="000E4F46" w:rsidP="000E4F46">
      <w:pPr>
        <w:pStyle w:val="EndNoteBibliography"/>
        <w:ind w:left="280" w:hanging="280"/>
        <w:jc w:val="left"/>
        <w:rPr>
          <w:rFonts w:ascii="Times New Roman" w:hAnsi="Times New Roman" w:cs="Times New Roman"/>
          <w:sz w:val="24"/>
        </w:rPr>
      </w:pPr>
      <w:r>
        <w:rPr>
          <w:rFonts w:ascii="Times New Roman" w:hAnsi="Times New Roman" w:cs="Times New Roman"/>
          <w:sz w:val="24"/>
        </w:rPr>
        <w:t xml:space="preserve">Yang XY, Dai SS, Liu HQ, Peng MS, Zhang YP. 2018. The uncertainty of population relationship and divergence time inferred by the multiple sequentially Markovian coalescent model. </w:t>
      </w:r>
      <w:r>
        <w:rPr>
          <w:rFonts w:ascii="Times New Roman" w:hAnsi="Times New Roman" w:cs="Times New Roman"/>
          <w:i/>
          <w:iCs/>
          <w:sz w:val="24"/>
        </w:rPr>
        <w:t>J Hum Genet.</w:t>
      </w:r>
      <w:r>
        <w:rPr>
          <w:rFonts w:ascii="Times New Roman" w:hAnsi="Times New Roman" w:cs="Times New Roman"/>
          <w:sz w:val="24"/>
        </w:rPr>
        <w:t xml:space="preserve"> 63(6):775-777.</w:t>
      </w:r>
    </w:p>
    <w:p w14:paraId="2F1811FE" w14:textId="77777777" w:rsidR="000E4F46" w:rsidRDefault="000E4F46" w:rsidP="000E4F46"/>
    <w:p w14:paraId="41ECF8C5" w14:textId="77777777" w:rsidR="0056760B" w:rsidRDefault="0056760B"/>
    <w:sectPr w:rsidR="0056760B" w:rsidSect="00EF7F7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3A642B" w14:textId="77777777" w:rsidR="00904660" w:rsidRDefault="00904660" w:rsidP="000E4F46">
      <w:r>
        <w:separator/>
      </w:r>
    </w:p>
  </w:endnote>
  <w:endnote w:type="continuationSeparator" w:id="0">
    <w:p w14:paraId="75FA9782" w14:textId="77777777" w:rsidR="00904660" w:rsidRDefault="00904660" w:rsidP="000E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9E10E" w14:textId="77777777" w:rsidR="00904660" w:rsidRDefault="00904660" w:rsidP="000E4F46">
      <w:r>
        <w:separator/>
      </w:r>
    </w:p>
  </w:footnote>
  <w:footnote w:type="continuationSeparator" w:id="0">
    <w:p w14:paraId="28AAF0FE" w14:textId="77777777" w:rsidR="00904660" w:rsidRDefault="00904660" w:rsidP="000E4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F6F9B"/>
    <w:multiLevelType w:val="hybridMultilevel"/>
    <w:tmpl w:val="D1ECFD9A"/>
    <w:lvl w:ilvl="0" w:tplc="B524A9D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3E62D0B"/>
    <w:multiLevelType w:val="hybridMultilevel"/>
    <w:tmpl w:val="CBD68F5E"/>
    <w:lvl w:ilvl="0" w:tplc="ADFE887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0F74FC4"/>
    <w:multiLevelType w:val="hybridMultilevel"/>
    <w:tmpl w:val="508C6314"/>
    <w:lvl w:ilvl="0" w:tplc="970E9C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82409EE"/>
    <w:multiLevelType w:val="hybridMultilevel"/>
    <w:tmpl w:val="27043B4C"/>
    <w:lvl w:ilvl="0" w:tplc="EFC028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023FA1"/>
    <w:rsid w:val="00023FA1"/>
    <w:rsid w:val="00076C10"/>
    <w:rsid w:val="000E4F46"/>
    <w:rsid w:val="00424A15"/>
    <w:rsid w:val="00502196"/>
    <w:rsid w:val="0056760B"/>
    <w:rsid w:val="006B6057"/>
    <w:rsid w:val="00736BCA"/>
    <w:rsid w:val="0080421D"/>
    <w:rsid w:val="00855BFC"/>
    <w:rsid w:val="00904660"/>
    <w:rsid w:val="009B02C2"/>
    <w:rsid w:val="009D1E85"/>
    <w:rsid w:val="00A905B2"/>
    <w:rsid w:val="00C12787"/>
    <w:rsid w:val="00D72905"/>
    <w:rsid w:val="00EF7F74"/>
    <w:rsid w:val="00F17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3709A7"/>
  <w15:chartTrackingRefBased/>
  <w15:docId w15:val="{9197F07B-BD77-41DA-9569-F5A33F1C6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3FA1"/>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023FA1"/>
    <w:pPr>
      <w:jc w:val="left"/>
    </w:pPr>
    <w:rPr>
      <w:szCs w:val="22"/>
    </w:rPr>
  </w:style>
  <w:style w:type="character" w:customStyle="1" w:styleId="a4">
    <w:name w:val="批注文字 字符"/>
    <w:basedOn w:val="a0"/>
    <w:link w:val="a3"/>
    <w:uiPriority w:val="99"/>
    <w:semiHidden/>
    <w:qFormat/>
    <w:rsid w:val="00023FA1"/>
  </w:style>
  <w:style w:type="character" w:styleId="a5">
    <w:name w:val="Hyperlink"/>
    <w:basedOn w:val="a0"/>
    <w:uiPriority w:val="99"/>
    <w:unhideWhenUsed/>
    <w:qFormat/>
    <w:rsid w:val="00023FA1"/>
    <w:rPr>
      <w:color w:val="0563C1" w:themeColor="hyperlink"/>
      <w:u w:val="single"/>
    </w:rPr>
  </w:style>
  <w:style w:type="character" w:styleId="a6">
    <w:name w:val="annotation reference"/>
    <w:basedOn w:val="a0"/>
    <w:uiPriority w:val="99"/>
    <w:semiHidden/>
    <w:unhideWhenUsed/>
    <w:qFormat/>
    <w:rsid w:val="00023FA1"/>
    <w:rPr>
      <w:sz w:val="21"/>
      <w:szCs w:val="21"/>
    </w:rPr>
  </w:style>
  <w:style w:type="paragraph" w:styleId="a7">
    <w:name w:val="Balloon Text"/>
    <w:basedOn w:val="a"/>
    <w:link w:val="a8"/>
    <w:uiPriority w:val="99"/>
    <w:semiHidden/>
    <w:unhideWhenUsed/>
    <w:rsid w:val="00023FA1"/>
    <w:rPr>
      <w:sz w:val="18"/>
      <w:szCs w:val="18"/>
    </w:rPr>
  </w:style>
  <w:style w:type="character" w:customStyle="1" w:styleId="a8">
    <w:name w:val="批注框文本 字符"/>
    <w:basedOn w:val="a0"/>
    <w:link w:val="a7"/>
    <w:uiPriority w:val="99"/>
    <w:semiHidden/>
    <w:rsid w:val="00023FA1"/>
    <w:rPr>
      <w:sz w:val="18"/>
      <w:szCs w:val="18"/>
    </w:rPr>
  </w:style>
  <w:style w:type="paragraph" w:customStyle="1" w:styleId="EndNoteBibliographyTitle">
    <w:name w:val="EndNote Bibliography Title"/>
    <w:basedOn w:val="a"/>
    <w:link w:val="EndNoteBibliographyTitleChar"/>
    <w:rsid w:val="00023FA1"/>
    <w:pPr>
      <w:jc w:val="center"/>
    </w:pPr>
    <w:rPr>
      <w:rFonts w:ascii="Calibri" w:hAnsi="Calibri" w:cs="Calibri"/>
      <w:noProof/>
      <w:sz w:val="20"/>
    </w:rPr>
  </w:style>
  <w:style w:type="character" w:customStyle="1" w:styleId="EndNoteBibliographyTitleChar">
    <w:name w:val="EndNote Bibliography Title Char"/>
    <w:basedOn w:val="a0"/>
    <w:link w:val="EndNoteBibliographyTitle"/>
    <w:rsid w:val="00023FA1"/>
    <w:rPr>
      <w:rFonts w:ascii="Calibri" w:hAnsi="Calibri" w:cs="Calibri"/>
      <w:noProof/>
      <w:sz w:val="20"/>
      <w:szCs w:val="24"/>
    </w:rPr>
  </w:style>
  <w:style w:type="paragraph" w:customStyle="1" w:styleId="EndNoteBibliography">
    <w:name w:val="EndNote Bibliography"/>
    <w:basedOn w:val="a"/>
    <w:link w:val="EndNoteBibliographyChar"/>
    <w:rsid w:val="00023FA1"/>
    <w:rPr>
      <w:rFonts w:ascii="Calibri" w:hAnsi="Calibri" w:cs="Calibri"/>
      <w:noProof/>
      <w:sz w:val="20"/>
    </w:rPr>
  </w:style>
  <w:style w:type="character" w:customStyle="1" w:styleId="EndNoteBibliographyChar">
    <w:name w:val="EndNote Bibliography Char"/>
    <w:basedOn w:val="a0"/>
    <w:link w:val="EndNoteBibliography"/>
    <w:rsid w:val="00023FA1"/>
    <w:rPr>
      <w:rFonts w:ascii="Calibri" w:hAnsi="Calibri" w:cs="Calibri"/>
      <w:noProof/>
      <w:sz w:val="20"/>
      <w:szCs w:val="24"/>
    </w:rPr>
  </w:style>
  <w:style w:type="paragraph" w:styleId="a9">
    <w:name w:val="header"/>
    <w:basedOn w:val="a"/>
    <w:link w:val="aa"/>
    <w:uiPriority w:val="99"/>
    <w:unhideWhenUsed/>
    <w:rsid w:val="00023FA1"/>
    <w:pPr>
      <w:pBdr>
        <w:bottom w:val="single" w:sz="6" w:space="1" w:color="auto"/>
      </w:pBdr>
      <w:tabs>
        <w:tab w:val="center" w:pos="4153"/>
        <w:tab w:val="right" w:pos="8306"/>
      </w:tabs>
      <w:snapToGrid w:val="0"/>
      <w:jc w:val="center"/>
    </w:pPr>
    <w:rPr>
      <w:sz w:val="18"/>
      <w:szCs w:val="18"/>
    </w:rPr>
  </w:style>
  <w:style w:type="character" w:customStyle="1" w:styleId="aa">
    <w:name w:val="页眉 字符"/>
    <w:basedOn w:val="a0"/>
    <w:link w:val="a9"/>
    <w:uiPriority w:val="99"/>
    <w:rsid w:val="00023FA1"/>
    <w:rPr>
      <w:sz w:val="18"/>
      <w:szCs w:val="18"/>
    </w:rPr>
  </w:style>
  <w:style w:type="paragraph" w:styleId="ab">
    <w:name w:val="footer"/>
    <w:basedOn w:val="a"/>
    <w:link w:val="ac"/>
    <w:uiPriority w:val="99"/>
    <w:unhideWhenUsed/>
    <w:rsid w:val="00023FA1"/>
    <w:pPr>
      <w:tabs>
        <w:tab w:val="center" w:pos="4153"/>
        <w:tab w:val="right" w:pos="8306"/>
      </w:tabs>
      <w:snapToGrid w:val="0"/>
      <w:jc w:val="left"/>
    </w:pPr>
    <w:rPr>
      <w:sz w:val="18"/>
      <w:szCs w:val="18"/>
    </w:rPr>
  </w:style>
  <w:style w:type="character" w:customStyle="1" w:styleId="ac">
    <w:name w:val="页脚 字符"/>
    <w:basedOn w:val="a0"/>
    <w:link w:val="ab"/>
    <w:uiPriority w:val="99"/>
    <w:rsid w:val="00023FA1"/>
    <w:rPr>
      <w:sz w:val="18"/>
      <w:szCs w:val="18"/>
    </w:rPr>
  </w:style>
  <w:style w:type="paragraph" w:styleId="ad">
    <w:name w:val="No Spacing"/>
    <w:uiPriority w:val="1"/>
    <w:qFormat/>
    <w:rsid w:val="00023FA1"/>
    <w:pPr>
      <w:widowControl w:val="0"/>
      <w:jc w:val="both"/>
    </w:pPr>
  </w:style>
  <w:style w:type="character" w:customStyle="1" w:styleId="1">
    <w:name w:val="未处理的提及1"/>
    <w:basedOn w:val="a0"/>
    <w:uiPriority w:val="99"/>
    <w:semiHidden/>
    <w:unhideWhenUsed/>
    <w:rsid w:val="00023FA1"/>
    <w:rPr>
      <w:color w:val="605E5C"/>
      <w:shd w:val="clear" w:color="auto" w:fill="E1DFDD"/>
    </w:rPr>
  </w:style>
  <w:style w:type="paragraph" w:styleId="ae">
    <w:name w:val="List Paragraph"/>
    <w:basedOn w:val="a"/>
    <w:uiPriority w:val="34"/>
    <w:qFormat/>
    <w:rsid w:val="00023FA1"/>
    <w:pPr>
      <w:ind w:firstLineChars="200" w:firstLine="420"/>
    </w:pPr>
  </w:style>
  <w:style w:type="character" w:styleId="af">
    <w:name w:val="Unresolved Mention"/>
    <w:basedOn w:val="a0"/>
    <w:uiPriority w:val="99"/>
    <w:semiHidden/>
    <w:unhideWhenUsed/>
    <w:rsid w:val="00023FA1"/>
    <w:rPr>
      <w:color w:val="605E5C"/>
      <w:shd w:val="clear" w:color="auto" w:fill="E1DFDD"/>
    </w:rPr>
  </w:style>
  <w:style w:type="character" w:styleId="af0">
    <w:name w:val="line number"/>
    <w:basedOn w:val="a0"/>
    <w:uiPriority w:val="99"/>
    <w:semiHidden/>
    <w:unhideWhenUsed/>
    <w:rsid w:val="00424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Punjab,_Pakista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3820</Words>
  <Characters>21775</Characters>
  <Application>Microsoft Office Word</Application>
  <DocSecurity>0</DocSecurity>
  <Lines>181</Lines>
  <Paragraphs>51</Paragraphs>
  <ScaleCrop>false</ScaleCrop>
  <Company/>
  <LinksUpToDate>false</LinksUpToDate>
  <CharactersWithSpaces>25544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14567</dc:creator>
  <cp:keywords/>
  <dc:description/>
  <cp:lastModifiedBy>China</cp:lastModifiedBy>
  <cp:revision>14</cp:revision>
  <dcterms:created xsi:type="dcterms:W3CDTF">2020-11-10T13:08:00Z</dcterms:created>
  <dcterms:modified xsi:type="dcterms:W3CDTF">2020-11-11T08:17:00Z</dcterms:modified>
</cp:coreProperties>
</file>